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9623C" w14:textId="2D7CCD40" w:rsidR="005D79D0" w:rsidRDefault="005D79D0" w:rsidP="005D79D0">
      <w:pPr>
        <w:pStyle w:val="Header"/>
        <w:rPr>
          <w:rFonts w:eastAsia="宋体" w:cs="Arial"/>
          <w:bCs/>
          <w:sz w:val="22"/>
          <w:szCs w:val="22"/>
          <w:lang w:eastAsia="zh-CN"/>
        </w:rPr>
      </w:pPr>
      <w:bookmarkStart w:id="0" w:name="OLE_LINK24"/>
      <w:bookmarkStart w:id="1" w:name="OLE_LINK25"/>
      <w:bookmarkStart w:id="2" w:name="OLE_LINK13"/>
      <w:bookmarkStart w:id="3" w:name="OLE_LINK14"/>
      <w:r>
        <w:rPr>
          <w:rFonts w:eastAsia="宋体" w:cs="Arial"/>
          <w:bCs/>
          <w:sz w:val="22"/>
          <w:szCs w:val="22"/>
          <w:lang w:eastAsia="zh-CN"/>
        </w:rPr>
        <w:t xml:space="preserve">3GPP TSG-RAN WG2 Meeting #116 electronic             </w:t>
      </w:r>
      <w:r>
        <w:rPr>
          <w:rFonts w:eastAsia="宋体" w:cs="Arial"/>
          <w:bCs/>
          <w:sz w:val="22"/>
          <w:szCs w:val="22"/>
          <w:lang w:eastAsia="zh-CN"/>
        </w:rPr>
        <w:tab/>
        <w:t>R2-</w:t>
      </w:r>
      <w:r w:rsidR="003C3312" w:rsidRPr="003C3312">
        <w:rPr>
          <w:rFonts w:eastAsia="宋体" w:cs="Arial"/>
          <w:bCs/>
          <w:sz w:val="22"/>
          <w:szCs w:val="22"/>
          <w:lang w:eastAsia="zh-CN"/>
        </w:rPr>
        <w:t>2110650</w:t>
      </w:r>
    </w:p>
    <w:bookmarkEnd w:id="0"/>
    <w:bookmarkEnd w:id="1"/>
    <w:p w14:paraId="6BCAB9A6" w14:textId="64CA8783" w:rsidR="00D3215F" w:rsidRPr="007C5BDB" w:rsidRDefault="005D79D0" w:rsidP="005D79D0">
      <w:pPr>
        <w:pStyle w:val="Header"/>
        <w:rPr>
          <w:rFonts w:eastAsia="宋体" w:cs="Arial"/>
          <w:bCs/>
          <w:sz w:val="22"/>
          <w:szCs w:val="22"/>
          <w:lang w:eastAsia="zh-CN"/>
        </w:rPr>
      </w:pPr>
      <w:r w:rsidRPr="00837B19">
        <w:rPr>
          <w:rFonts w:eastAsia="宋体" w:cs="Arial"/>
          <w:bCs/>
          <w:sz w:val="22"/>
          <w:szCs w:val="22"/>
          <w:lang w:eastAsia="zh-CN"/>
        </w:rPr>
        <w:t>Online</w:t>
      </w:r>
      <w:r>
        <w:rPr>
          <w:rFonts w:eastAsia="宋体" w:cs="Arial"/>
          <w:bCs/>
          <w:sz w:val="22"/>
          <w:szCs w:val="22"/>
          <w:lang w:eastAsia="zh-CN"/>
        </w:rPr>
        <w:t>, 1</w:t>
      </w:r>
      <w:r w:rsidRPr="00837B19">
        <w:rPr>
          <w:rFonts w:eastAsia="宋体" w:cs="Arial" w:hint="eastAsia"/>
          <w:bCs/>
          <w:sz w:val="22"/>
          <w:szCs w:val="22"/>
          <w:vertAlign w:val="superscript"/>
          <w:lang w:eastAsia="zh-CN"/>
        </w:rPr>
        <w:t>st</w:t>
      </w:r>
      <w:r>
        <w:rPr>
          <w:rFonts w:eastAsia="宋体" w:cs="Arial"/>
          <w:bCs/>
          <w:sz w:val="22"/>
          <w:szCs w:val="22"/>
          <w:lang w:eastAsia="zh-CN"/>
        </w:rPr>
        <w:t xml:space="preserve"> – 12</w:t>
      </w:r>
      <w:r w:rsidRPr="004A2348">
        <w:rPr>
          <w:rFonts w:eastAsia="宋体" w:cs="Arial"/>
          <w:bCs/>
          <w:sz w:val="22"/>
          <w:szCs w:val="22"/>
          <w:vertAlign w:val="superscript"/>
          <w:lang w:eastAsia="zh-CN"/>
        </w:rPr>
        <w:t>th</w:t>
      </w:r>
      <w:r>
        <w:rPr>
          <w:rFonts w:eastAsia="宋体" w:cs="Arial"/>
          <w:bCs/>
          <w:sz w:val="22"/>
          <w:szCs w:val="22"/>
          <w:lang w:eastAsia="zh-CN"/>
        </w:rPr>
        <w:t xml:space="preserve"> November 2021</w:t>
      </w:r>
      <w:r w:rsidR="00D3215F">
        <w:rPr>
          <w:rFonts w:eastAsia="宋体" w:cs="Arial"/>
          <w:bCs/>
          <w:sz w:val="22"/>
          <w:szCs w:val="22"/>
          <w:lang w:eastAsia="zh-CN"/>
        </w:rPr>
        <w:t xml:space="preserve">                                       </w:t>
      </w:r>
    </w:p>
    <w:p w14:paraId="5B411030" w14:textId="77777777" w:rsidR="00D3215F" w:rsidRPr="00074B63" w:rsidRDefault="00D3215F" w:rsidP="00D3215F">
      <w:pPr>
        <w:pStyle w:val="Header"/>
        <w:rPr>
          <w:rFonts w:eastAsia="宋体" w:cs="Arial"/>
          <w:bCs/>
          <w:sz w:val="22"/>
          <w:szCs w:val="22"/>
          <w:lang w:eastAsia="zh-CN"/>
        </w:rPr>
      </w:pPr>
    </w:p>
    <w:p w14:paraId="6A16D714" w14:textId="19F0C16F" w:rsidR="00D3215F" w:rsidRPr="00B915EE" w:rsidRDefault="00D3215F" w:rsidP="00D3215F">
      <w:pPr>
        <w:pStyle w:val="Header"/>
        <w:tabs>
          <w:tab w:val="clear" w:pos="4536"/>
          <w:tab w:val="left" w:pos="1800"/>
        </w:tabs>
        <w:ind w:left="1800" w:hanging="1800"/>
        <w:rPr>
          <w:rFonts w:eastAsia="宋体"/>
          <w:sz w:val="22"/>
          <w:szCs w:val="22"/>
          <w:lang w:eastAsia="zh-CN"/>
        </w:rPr>
      </w:pPr>
      <w:r w:rsidRPr="00B915EE">
        <w:rPr>
          <w:rFonts w:cs="Arial"/>
          <w:sz w:val="22"/>
          <w:szCs w:val="22"/>
        </w:rPr>
        <w:t>Source:</w:t>
      </w:r>
      <w:r w:rsidRPr="00B915EE">
        <w:rPr>
          <w:rFonts w:cs="Arial"/>
          <w:sz w:val="22"/>
          <w:szCs w:val="22"/>
        </w:rPr>
        <w:tab/>
      </w:r>
      <w:r w:rsidRPr="00B915EE">
        <w:rPr>
          <w:rFonts w:eastAsia="宋体"/>
          <w:sz w:val="22"/>
          <w:szCs w:val="22"/>
          <w:lang w:eastAsia="zh-CN"/>
        </w:rPr>
        <w:t>vivo</w:t>
      </w:r>
    </w:p>
    <w:p w14:paraId="09460BB6" w14:textId="276A944C" w:rsidR="00D3215F" w:rsidRDefault="00D3215F" w:rsidP="00D3215F">
      <w:pPr>
        <w:pStyle w:val="Header"/>
        <w:tabs>
          <w:tab w:val="clear" w:pos="4536"/>
          <w:tab w:val="left" w:pos="1800"/>
        </w:tabs>
        <w:ind w:left="1791" w:hangingChars="814" w:hanging="1791"/>
        <w:rPr>
          <w:rFonts w:cs="Arial"/>
          <w:sz w:val="22"/>
          <w:szCs w:val="22"/>
        </w:rPr>
      </w:pPr>
      <w:r w:rsidRPr="00B915EE">
        <w:rPr>
          <w:rFonts w:cs="Arial"/>
          <w:sz w:val="22"/>
          <w:szCs w:val="22"/>
        </w:rPr>
        <w:t>Title:</w:t>
      </w:r>
      <w:bookmarkStart w:id="4" w:name="Title"/>
      <w:bookmarkEnd w:id="4"/>
      <w:r w:rsidRPr="00B915EE">
        <w:rPr>
          <w:rFonts w:cs="Arial"/>
          <w:sz w:val="22"/>
          <w:szCs w:val="22"/>
        </w:rPr>
        <w:tab/>
      </w:r>
      <w:r w:rsidR="00612976">
        <w:rPr>
          <w:rFonts w:cs="Arial"/>
          <w:sz w:val="22"/>
          <w:szCs w:val="22"/>
        </w:rPr>
        <w:t xml:space="preserve">Remaining issues for </w:t>
      </w:r>
      <w:proofErr w:type="spellStart"/>
      <w:r w:rsidR="00612976">
        <w:rPr>
          <w:rFonts w:cs="Arial"/>
          <w:sz w:val="22"/>
          <w:szCs w:val="22"/>
        </w:rPr>
        <w:t>sidelink</w:t>
      </w:r>
      <w:proofErr w:type="spellEnd"/>
      <w:r w:rsidR="00612976">
        <w:rPr>
          <w:rFonts w:cs="Arial"/>
          <w:sz w:val="22"/>
          <w:szCs w:val="22"/>
        </w:rPr>
        <w:t xml:space="preserve"> DRX</w:t>
      </w:r>
    </w:p>
    <w:p w14:paraId="5F3BF8BE" w14:textId="429ED73E" w:rsidR="00D3215F" w:rsidRPr="00B915EE" w:rsidRDefault="00D3215F" w:rsidP="00D3215F">
      <w:pPr>
        <w:pStyle w:val="Header"/>
        <w:tabs>
          <w:tab w:val="clear" w:pos="4536"/>
          <w:tab w:val="left" w:pos="1800"/>
        </w:tabs>
        <w:ind w:left="1791" w:hangingChars="814" w:hanging="1791"/>
        <w:rPr>
          <w:rFonts w:eastAsia="宋体"/>
          <w:sz w:val="22"/>
          <w:szCs w:val="22"/>
          <w:lang w:eastAsia="zh-CN"/>
        </w:rPr>
      </w:pPr>
      <w:r w:rsidRPr="00B915EE">
        <w:rPr>
          <w:rFonts w:cs="Arial"/>
          <w:sz w:val="22"/>
          <w:szCs w:val="22"/>
        </w:rPr>
        <w:t>Agenda Item:</w:t>
      </w:r>
      <w:bookmarkStart w:id="5" w:name="Source"/>
      <w:bookmarkEnd w:id="5"/>
      <w:r w:rsidRPr="00B915EE">
        <w:rPr>
          <w:rFonts w:cs="Arial"/>
          <w:sz w:val="22"/>
          <w:szCs w:val="22"/>
        </w:rPr>
        <w:tab/>
      </w:r>
      <w:r w:rsidR="009F2485">
        <w:rPr>
          <w:rFonts w:eastAsia="宋体" w:cs="Arial"/>
          <w:sz w:val="22"/>
          <w:szCs w:val="22"/>
          <w:lang w:eastAsia="zh-CN"/>
        </w:rPr>
        <w:t>8.15.2</w:t>
      </w:r>
    </w:p>
    <w:p w14:paraId="1AC270A2" w14:textId="305113A1" w:rsidR="00D3215F" w:rsidRPr="00B915EE" w:rsidRDefault="00D3215F" w:rsidP="00D3215F">
      <w:pPr>
        <w:pStyle w:val="Header"/>
        <w:tabs>
          <w:tab w:val="left" w:pos="1800"/>
        </w:tabs>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6" w:name="DocumentFor"/>
      <w:bookmarkEnd w:id="6"/>
      <w:r w:rsidRPr="00B915EE">
        <w:rPr>
          <w:rFonts w:cs="Arial"/>
          <w:sz w:val="22"/>
          <w:szCs w:val="22"/>
        </w:rPr>
        <w:t>Discussion</w:t>
      </w:r>
      <w:r w:rsidRPr="00B915EE">
        <w:rPr>
          <w:rFonts w:eastAsia="宋体" w:cs="Arial"/>
          <w:sz w:val="22"/>
          <w:szCs w:val="22"/>
          <w:lang w:eastAsia="zh-CN"/>
        </w:rPr>
        <w:t xml:space="preserve"> and Decision</w:t>
      </w:r>
      <w:r w:rsidR="00E82236">
        <w:rPr>
          <w:rFonts w:eastAsia="宋体" w:cs="Arial"/>
          <w:sz w:val="22"/>
          <w:szCs w:val="22"/>
          <w:lang w:eastAsia="zh-CN"/>
        </w:rPr>
        <w:t xml:space="preserve"> </w:t>
      </w:r>
    </w:p>
    <w:p w14:paraId="7F0B64CD"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eastAsia="en-GB"/>
        </w:rPr>
      </w:pPr>
      <w:r w:rsidRPr="00B915EE">
        <w:rPr>
          <w:rFonts w:cs="Times New Roman"/>
          <w:b w:val="0"/>
          <w:bCs w:val="0"/>
          <w:kern w:val="0"/>
          <w:sz w:val="36"/>
          <w:szCs w:val="20"/>
          <w:lang w:eastAsia="en-GB"/>
        </w:rPr>
        <w:t>Introduction</w:t>
      </w:r>
    </w:p>
    <w:p w14:paraId="3FEBD040" w14:textId="45ECC9A2" w:rsidR="005D79D0" w:rsidRDefault="00612976" w:rsidP="005D79D0">
      <w:pPr>
        <w:rPr>
          <w:rFonts w:eastAsiaTheme="minorEastAsia"/>
          <w:szCs w:val="20"/>
          <w:lang w:eastAsia="zh-CN"/>
        </w:rPr>
      </w:pPr>
      <w:r>
        <w:rPr>
          <w:rFonts w:eastAsiaTheme="minorEastAsia"/>
          <w:szCs w:val="20"/>
          <w:lang w:eastAsia="zh-CN"/>
        </w:rPr>
        <w:t xml:space="preserve">This contribution is targeting at left issues for </w:t>
      </w:r>
      <w:proofErr w:type="spellStart"/>
      <w:r>
        <w:rPr>
          <w:rFonts w:eastAsiaTheme="minorEastAsia"/>
          <w:szCs w:val="20"/>
          <w:lang w:eastAsia="zh-CN"/>
        </w:rPr>
        <w:t>sidelink</w:t>
      </w:r>
      <w:proofErr w:type="spellEnd"/>
      <w:r>
        <w:rPr>
          <w:rFonts w:eastAsiaTheme="minorEastAsia"/>
          <w:szCs w:val="20"/>
          <w:lang w:eastAsia="zh-CN"/>
        </w:rPr>
        <w:t xml:space="preserve"> DRX, </w:t>
      </w:r>
      <w:r w:rsidR="005350D4">
        <w:rPr>
          <w:rFonts w:eastAsiaTheme="minorEastAsia"/>
          <w:szCs w:val="20"/>
          <w:lang w:eastAsia="zh-CN"/>
        </w:rPr>
        <w:t>trying to answer the following questions</w:t>
      </w:r>
      <w:r>
        <w:rPr>
          <w:rFonts w:eastAsiaTheme="minorEastAsia"/>
          <w:szCs w:val="20"/>
          <w:lang w:eastAsia="zh-CN"/>
        </w:rPr>
        <w:t>:</w:t>
      </w:r>
    </w:p>
    <w:p w14:paraId="344DC20E" w14:textId="77777777" w:rsidR="005350D4" w:rsidRPr="005350D4" w:rsidRDefault="005350D4" w:rsidP="005350D4">
      <w:pPr>
        <w:pStyle w:val="ListParagraph"/>
        <w:numPr>
          <w:ilvl w:val="0"/>
          <w:numId w:val="31"/>
        </w:numPr>
        <w:ind w:firstLineChars="0"/>
        <w:rPr>
          <w:rFonts w:ascii="Times New Roman" w:eastAsiaTheme="minorEastAsia" w:hAnsi="Times New Roman"/>
          <w:sz w:val="20"/>
          <w:szCs w:val="20"/>
        </w:rPr>
      </w:pPr>
      <w:r w:rsidRPr="005350D4">
        <w:rPr>
          <w:rFonts w:ascii="Times New Roman" w:eastAsiaTheme="minorEastAsia" w:hAnsi="Times New Roman"/>
          <w:sz w:val="20"/>
          <w:szCs w:val="20"/>
        </w:rPr>
        <w:t xml:space="preserve">For </w:t>
      </w:r>
      <w:proofErr w:type="spellStart"/>
      <w:r w:rsidRPr="005350D4">
        <w:rPr>
          <w:rFonts w:ascii="Times New Roman" w:eastAsiaTheme="minorEastAsia" w:hAnsi="Times New Roman"/>
          <w:sz w:val="20"/>
          <w:szCs w:val="20"/>
        </w:rPr>
        <w:t>groupcast</w:t>
      </w:r>
      <w:proofErr w:type="spellEnd"/>
      <w:r w:rsidRPr="005350D4">
        <w:rPr>
          <w:rFonts w:ascii="Times New Roman" w:eastAsiaTheme="minorEastAsia" w:hAnsi="Times New Roman"/>
          <w:sz w:val="20"/>
          <w:szCs w:val="20"/>
        </w:rPr>
        <w:t>/broadcast/unicast:</w:t>
      </w:r>
    </w:p>
    <w:p w14:paraId="261A5A7F" w14:textId="7C095608" w:rsidR="005350D4" w:rsidRPr="005350D4" w:rsidRDefault="005350D4" w:rsidP="005350D4">
      <w:pPr>
        <w:pStyle w:val="ListParagraph"/>
        <w:numPr>
          <w:ilvl w:val="1"/>
          <w:numId w:val="31"/>
        </w:numPr>
        <w:ind w:firstLineChars="0"/>
        <w:rPr>
          <w:rFonts w:ascii="Times New Roman" w:eastAsiaTheme="minorEastAsia" w:hAnsi="Times New Roman"/>
          <w:sz w:val="20"/>
          <w:szCs w:val="20"/>
        </w:rPr>
      </w:pPr>
      <w:r w:rsidRPr="005350D4">
        <w:rPr>
          <w:rFonts w:ascii="Times New Roman" w:eastAsiaTheme="minorEastAsia" w:hAnsi="Times New Roman"/>
          <w:sz w:val="20"/>
          <w:szCs w:val="20"/>
        </w:rPr>
        <w:t>Default DRX configuration</w:t>
      </w:r>
    </w:p>
    <w:p w14:paraId="1E3F79EE" w14:textId="0F58609B" w:rsidR="005350D4" w:rsidRPr="005350D4" w:rsidRDefault="005350D4" w:rsidP="005350D4">
      <w:pPr>
        <w:pStyle w:val="ListParagraph"/>
        <w:numPr>
          <w:ilvl w:val="2"/>
          <w:numId w:val="31"/>
        </w:numPr>
        <w:ind w:firstLineChars="0"/>
        <w:rPr>
          <w:rFonts w:ascii="Times New Roman" w:eastAsiaTheme="minorEastAsia" w:hAnsi="Times New Roman"/>
          <w:sz w:val="20"/>
          <w:szCs w:val="20"/>
        </w:rPr>
      </w:pPr>
      <w:r w:rsidRPr="005350D4">
        <w:rPr>
          <w:rFonts w:ascii="Times New Roman" w:eastAsiaTheme="minorEastAsia" w:hAnsi="Times New Roman"/>
          <w:sz w:val="20"/>
          <w:szCs w:val="20"/>
        </w:rPr>
        <w:t xml:space="preserve">How the Default DRX configuration should be designed for </w:t>
      </w:r>
      <w:proofErr w:type="spellStart"/>
      <w:r w:rsidRPr="005350D4">
        <w:rPr>
          <w:rFonts w:ascii="Times New Roman" w:eastAsiaTheme="minorEastAsia" w:hAnsi="Times New Roman"/>
          <w:sz w:val="20"/>
          <w:szCs w:val="20"/>
        </w:rPr>
        <w:t>groupcast</w:t>
      </w:r>
      <w:proofErr w:type="spellEnd"/>
      <w:r w:rsidRPr="005350D4">
        <w:rPr>
          <w:rFonts w:ascii="Times New Roman" w:eastAsiaTheme="minorEastAsia" w:hAnsi="Times New Roman"/>
          <w:sz w:val="20"/>
          <w:szCs w:val="20"/>
        </w:rPr>
        <w:t xml:space="preserve">/broadcast? </w:t>
      </w:r>
    </w:p>
    <w:p w14:paraId="0D36699F" w14:textId="1400E368" w:rsidR="005350D4" w:rsidRPr="005350D4" w:rsidRDefault="005350D4" w:rsidP="005350D4">
      <w:pPr>
        <w:pStyle w:val="ListParagraph"/>
        <w:numPr>
          <w:ilvl w:val="2"/>
          <w:numId w:val="31"/>
        </w:numPr>
        <w:ind w:firstLineChars="0"/>
        <w:rPr>
          <w:rFonts w:ascii="Times New Roman" w:eastAsiaTheme="minorEastAsia" w:hAnsi="Times New Roman"/>
          <w:sz w:val="20"/>
          <w:szCs w:val="20"/>
        </w:rPr>
      </w:pPr>
      <w:r w:rsidRPr="005350D4">
        <w:rPr>
          <w:rFonts w:ascii="Times New Roman" w:eastAsiaTheme="minorEastAsia" w:hAnsi="Times New Roman"/>
          <w:sz w:val="20"/>
          <w:szCs w:val="20"/>
        </w:rPr>
        <w:t>How the Default DRX configuration is applied to DCR and messages after DCR?</w:t>
      </w:r>
    </w:p>
    <w:p w14:paraId="4F7AC7BF" w14:textId="02D3EBFE" w:rsidR="005350D4" w:rsidRPr="005350D4" w:rsidRDefault="005350D4" w:rsidP="005350D4">
      <w:pPr>
        <w:pStyle w:val="ListParagraph"/>
        <w:numPr>
          <w:ilvl w:val="1"/>
          <w:numId w:val="31"/>
        </w:numPr>
        <w:ind w:firstLineChars="0"/>
        <w:rPr>
          <w:rFonts w:ascii="Times New Roman" w:eastAsiaTheme="minorEastAsia" w:hAnsi="Times New Roman"/>
          <w:sz w:val="20"/>
          <w:szCs w:val="20"/>
        </w:rPr>
      </w:pPr>
      <w:r w:rsidRPr="005350D4">
        <w:rPr>
          <w:rFonts w:ascii="Times New Roman" w:eastAsiaTheme="minorEastAsia" w:hAnsi="Times New Roman"/>
          <w:sz w:val="20"/>
          <w:szCs w:val="20"/>
        </w:rPr>
        <w:t>LCP enhancement due to DRX</w:t>
      </w:r>
    </w:p>
    <w:p w14:paraId="186EAFF6" w14:textId="77777777" w:rsidR="005350D4" w:rsidRDefault="005350D4" w:rsidP="005350D4">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How the LCP procedure is changed due to the LCP enhancement? </w:t>
      </w:r>
    </w:p>
    <w:p w14:paraId="1711138B" w14:textId="04025DD0" w:rsidR="005350D4" w:rsidRPr="005350D4" w:rsidRDefault="005350D4" w:rsidP="005350D4">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Should this LCP enhancement </w:t>
      </w:r>
      <w:r w:rsidR="00D77AD9">
        <w:rPr>
          <w:rFonts w:ascii="Times New Roman" w:eastAsiaTheme="minorEastAsia" w:hAnsi="Times New Roman"/>
          <w:sz w:val="20"/>
          <w:szCs w:val="20"/>
        </w:rPr>
        <w:t xml:space="preserve">not </w:t>
      </w:r>
      <w:r>
        <w:rPr>
          <w:rFonts w:ascii="Times New Roman" w:eastAsiaTheme="minorEastAsia" w:hAnsi="Times New Roman"/>
          <w:sz w:val="20"/>
          <w:szCs w:val="20"/>
        </w:rPr>
        <w:t>be applied under some condition</w:t>
      </w:r>
      <w:r w:rsidR="00D77AD9">
        <w:rPr>
          <w:rFonts w:ascii="Times New Roman" w:eastAsiaTheme="minorEastAsia" w:hAnsi="Times New Roman"/>
          <w:sz w:val="20"/>
          <w:szCs w:val="20"/>
        </w:rPr>
        <w:t xml:space="preserve">, </w:t>
      </w:r>
      <w:r>
        <w:rPr>
          <w:rFonts w:ascii="Times New Roman" w:eastAsiaTheme="minorEastAsia" w:hAnsi="Times New Roman"/>
          <w:sz w:val="20"/>
          <w:szCs w:val="20"/>
        </w:rPr>
        <w:t>e.g. R16 service</w:t>
      </w:r>
      <w:r w:rsidR="00D77AD9">
        <w:rPr>
          <w:rFonts w:ascii="Times New Roman" w:eastAsiaTheme="minorEastAsia" w:hAnsi="Times New Roman"/>
          <w:sz w:val="20"/>
          <w:szCs w:val="20"/>
        </w:rPr>
        <w:t>?</w:t>
      </w:r>
      <w:r w:rsidRPr="005350D4">
        <w:rPr>
          <w:rFonts w:ascii="Times New Roman" w:eastAsiaTheme="minorEastAsia" w:hAnsi="Times New Roman"/>
          <w:sz w:val="20"/>
          <w:szCs w:val="20"/>
        </w:rPr>
        <w:t xml:space="preserve"> </w:t>
      </w:r>
    </w:p>
    <w:p w14:paraId="25543FC0" w14:textId="43F31502" w:rsidR="005350D4" w:rsidRPr="005350D4" w:rsidRDefault="001E34B7" w:rsidP="005350D4">
      <w:pPr>
        <w:pStyle w:val="ListParagraph"/>
        <w:numPr>
          <w:ilvl w:val="0"/>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Specific f</w:t>
      </w:r>
      <w:r w:rsidR="00612976" w:rsidRPr="005350D4">
        <w:rPr>
          <w:rFonts w:ascii="Times New Roman" w:eastAsiaTheme="minorEastAsia" w:hAnsi="Times New Roman"/>
          <w:sz w:val="20"/>
          <w:szCs w:val="20"/>
        </w:rPr>
        <w:t>or unicast:</w:t>
      </w:r>
    </w:p>
    <w:p w14:paraId="3210D040" w14:textId="4B262C38" w:rsidR="00612976" w:rsidRPr="005350D4" w:rsidRDefault="00612976" w:rsidP="005350D4">
      <w:pPr>
        <w:pStyle w:val="ListParagraph"/>
        <w:numPr>
          <w:ilvl w:val="1"/>
          <w:numId w:val="31"/>
        </w:numPr>
        <w:ind w:firstLineChars="0"/>
        <w:rPr>
          <w:rFonts w:ascii="Times New Roman" w:eastAsiaTheme="minorEastAsia" w:hAnsi="Times New Roman"/>
          <w:sz w:val="20"/>
          <w:szCs w:val="20"/>
        </w:rPr>
      </w:pPr>
      <w:r w:rsidRPr="005350D4">
        <w:rPr>
          <w:rFonts w:ascii="Times New Roman" w:eastAsiaTheme="minorEastAsia" w:hAnsi="Times New Roman"/>
          <w:sz w:val="20"/>
          <w:szCs w:val="20"/>
        </w:rPr>
        <w:t>SL DRX command MAC CE</w:t>
      </w:r>
    </w:p>
    <w:p w14:paraId="7122E157" w14:textId="0862F173" w:rsidR="001E34B7" w:rsidRPr="001E34B7" w:rsidRDefault="001E34B7" w:rsidP="005350D4">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What is the </w:t>
      </w:r>
      <w:r w:rsidR="005350D4" w:rsidRPr="005350D4">
        <w:rPr>
          <w:rFonts w:ascii="Times New Roman" w:eastAsiaTheme="minorEastAsia" w:hAnsi="Times New Roman"/>
          <w:sz w:val="20"/>
          <w:szCs w:val="20"/>
        </w:rPr>
        <w:t>format/</w:t>
      </w:r>
      <w:r w:rsidR="005350D4" w:rsidRPr="005350D4">
        <w:rPr>
          <w:rFonts w:ascii="Times New Roman" w:hAnsi="Times New Roman"/>
          <w:sz w:val="20"/>
          <w:szCs w:val="20"/>
          <w:lang w:val="en-GB"/>
        </w:rPr>
        <w:t xml:space="preserve"> HARQ Profile/priority</w:t>
      </w:r>
      <w:r>
        <w:rPr>
          <w:rFonts w:ascii="Times New Roman" w:hAnsi="Times New Roman"/>
          <w:sz w:val="20"/>
          <w:szCs w:val="20"/>
          <w:lang w:val="en-GB"/>
        </w:rPr>
        <w:t>?</w:t>
      </w:r>
    </w:p>
    <w:p w14:paraId="20B247FE" w14:textId="30D8CDFB" w:rsidR="001E34B7" w:rsidRPr="001E34B7" w:rsidRDefault="001E34B7" w:rsidP="005350D4">
      <w:pPr>
        <w:pStyle w:val="ListParagraph"/>
        <w:numPr>
          <w:ilvl w:val="2"/>
          <w:numId w:val="31"/>
        </w:numPr>
        <w:ind w:firstLineChars="0"/>
        <w:rPr>
          <w:rFonts w:ascii="Times New Roman" w:eastAsiaTheme="minorEastAsia" w:hAnsi="Times New Roman"/>
          <w:sz w:val="20"/>
          <w:szCs w:val="20"/>
        </w:rPr>
      </w:pPr>
      <w:r>
        <w:rPr>
          <w:rFonts w:ascii="Times New Roman" w:hAnsi="Times New Roman"/>
          <w:sz w:val="20"/>
          <w:szCs w:val="20"/>
          <w:lang w:val="en-GB"/>
        </w:rPr>
        <w:t xml:space="preserve">What should be </w:t>
      </w:r>
      <w:r w:rsidRPr="005350D4">
        <w:rPr>
          <w:rFonts w:ascii="Times New Roman" w:hAnsi="Times New Roman"/>
          <w:sz w:val="20"/>
          <w:szCs w:val="20"/>
          <w:lang w:val="en-GB"/>
        </w:rPr>
        <w:t xml:space="preserve">the SR configuration </w:t>
      </w:r>
      <w:r>
        <w:rPr>
          <w:rFonts w:ascii="Times New Roman" w:hAnsi="Times New Roman"/>
          <w:sz w:val="20"/>
          <w:szCs w:val="20"/>
          <w:lang w:val="en-GB"/>
        </w:rPr>
        <w:t>of it?</w:t>
      </w:r>
    </w:p>
    <w:p w14:paraId="287678B0" w14:textId="7D92D93C" w:rsidR="005350D4" w:rsidRPr="005350D4" w:rsidRDefault="001E34B7" w:rsidP="005350D4">
      <w:pPr>
        <w:pStyle w:val="ListParagraph"/>
        <w:numPr>
          <w:ilvl w:val="2"/>
          <w:numId w:val="31"/>
        </w:numPr>
        <w:ind w:firstLineChars="0"/>
        <w:rPr>
          <w:rFonts w:ascii="Times New Roman" w:eastAsiaTheme="minorEastAsia" w:hAnsi="Times New Roman"/>
          <w:sz w:val="20"/>
          <w:szCs w:val="20"/>
        </w:rPr>
      </w:pPr>
      <w:r>
        <w:rPr>
          <w:rFonts w:ascii="Times New Roman" w:hAnsi="Times New Roman"/>
          <w:sz w:val="20"/>
          <w:szCs w:val="20"/>
          <w:lang w:val="en-GB"/>
        </w:rPr>
        <w:t>How to treat this MAC CE in</w:t>
      </w:r>
      <w:r w:rsidR="005350D4" w:rsidRPr="005350D4">
        <w:rPr>
          <w:rFonts w:ascii="Times New Roman" w:hAnsi="Times New Roman"/>
          <w:sz w:val="20"/>
          <w:szCs w:val="20"/>
          <w:lang w:val="en-GB"/>
        </w:rPr>
        <w:t xml:space="preserve"> LCP procedure</w:t>
      </w:r>
      <w:r>
        <w:rPr>
          <w:rFonts w:ascii="Times New Roman" w:hAnsi="Times New Roman"/>
          <w:sz w:val="20"/>
          <w:szCs w:val="20"/>
          <w:lang w:val="en-GB"/>
        </w:rPr>
        <w:t>?</w:t>
      </w:r>
    </w:p>
    <w:p w14:paraId="4A11F3C0" w14:textId="507F9FE6" w:rsidR="00612976" w:rsidRPr="005350D4" w:rsidRDefault="00612976" w:rsidP="00612976">
      <w:pPr>
        <w:pStyle w:val="ListParagraph"/>
        <w:numPr>
          <w:ilvl w:val="1"/>
          <w:numId w:val="31"/>
        </w:numPr>
        <w:ind w:firstLineChars="0"/>
        <w:rPr>
          <w:rFonts w:ascii="Times New Roman" w:eastAsiaTheme="minorEastAsia" w:hAnsi="Times New Roman"/>
          <w:sz w:val="20"/>
          <w:szCs w:val="20"/>
        </w:rPr>
      </w:pPr>
      <w:r w:rsidRPr="005350D4">
        <w:rPr>
          <w:rFonts w:ascii="Times New Roman" w:hAnsi="Times New Roman"/>
          <w:sz w:val="20"/>
          <w:szCs w:val="20"/>
          <w:lang w:val="en-GB"/>
        </w:rPr>
        <w:t xml:space="preserve">CSI reporting impacts </w:t>
      </w:r>
    </w:p>
    <w:p w14:paraId="5BBC3E64" w14:textId="2C1D6842" w:rsidR="001E34B7" w:rsidRDefault="001E34B7" w:rsidP="005350D4">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When do we need to define the DRX active time caused by CSI reporting?</w:t>
      </w:r>
    </w:p>
    <w:p w14:paraId="58F1E54B" w14:textId="7FFE597E" w:rsidR="005350D4" w:rsidRPr="005350D4" w:rsidRDefault="001E34B7" w:rsidP="005350D4">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How should we define the start and end of active time defined by CSI reporting?</w:t>
      </w:r>
    </w:p>
    <w:p w14:paraId="6446FB69" w14:textId="126BD353" w:rsidR="001E34B7" w:rsidRPr="001E34B7" w:rsidRDefault="00612976" w:rsidP="001E34B7">
      <w:pPr>
        <w:pStyle w:val="ListParagraph"/>
        <w:numPr>
          <w:ilvl w:val="1"/>
          <w:numId w:val="31"/>
        </w:numPr>
        <w:ind w:firstLineChars="0"/>
        <w:rPr>
          <w:rFonts w:ascii="Times New Roman" w:eastAsiaTheme="minorEastAsia" w:hAnsi="Times New Roman"/>
          <w:sz w:val="20"/>
          <w:szCs w:val="20"/>
        </w:rPr>
      </w:pPr>
      <w:r w:rsidRPr="005350D4">
        <w:rPr>
          <w:rFonts w:ascii="Times New Roman" w:hAnsi="Times New Roman"/>
          <w:sz w:val="20"/>
          <w:szCs w:val="20"/>
          <w:lang w:val="en-GB"/>
        </w:rPr>
        <w:t>SL DRX configuration</w:t>
      </w:r>
    </w:p>
    <w:p w14:paraId="4D96D86A" w14:textId="29307486" w:rsidR="001E34B7" w:rsidRDefault="001E34B7" w:rsidP="001E34B7">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How the </w:t>
      </w:r>
      <w:r w:rsidRPr="001E34B7">
        <w:rPr>
          <w:rFonts w:ascii="Times New Roman" w:eastAsiaTheme="minorEastAsia" w:hAnsi="Times New Roman"/>
          <w:sz w:val="20"/>
          <w:szCs w:val="20"/>
        </w:rPr>
        <w:t>UE can acquire SL DRX parameters</w:t>
      </w:r>
      <w:r>
        <w:rPr>
          <w:rFonts w:ascii="Times New Roman" w:eastAsiaTheme="minorEastAsia" w:hAnsi="Times New Roman"/>
          <w:sz w:val="20"/>
          <w:szCs w:val="20"/>
        </w:rPr>
        <w:t>?</w:t>
      </w:r>
    </w:p>
    <w:p w14:paraId="42F2FDC4" w14:textId="726ED348" w:rsidR="001E34B7" w:rsidRDefault="001E34B7" w:rsidP="001E34B7">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How to down-select the DRX configuration among multiple ones?</w:t>
      </w:r>
    </w:p>
    <w:p w14:paraId="20AC690B" w14:textId="695D1193" w:rsidR="001E34B7" w:rsidRPr="001E34B7" w:rsidRDefault="001E34B7" w:rsidP="001E34B7">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What is TX UE behavior if RX UE provides unreasonable assistance information or rejects the DRX configuration?</w:t>
      </w:r>
    </w:p>
    <w:p w14:paraId="5EF8C265" w14:textId="2D2F60E2" w:rsidR="00612976" w:rsidRPr="001E34B7" w:rsidRDefault="00612976" w:rsidP="00612976">
      <w:pPr>
        <w:pStyle w:val="ListParagraph"/>
        <w:numPr>
          <w:ilvl w:val="1"/>
          <w:numId w:val="31"/>
        </w:numPr>
        <w:ind w:firstLineChars="0"/>
        <w:rPr>
          <w:rFonts w:ascii="Times New Roman" w:eastAsiaTheme="minorEastAsia" w:hAnsi="Times New Roman"/>
          <w:sz w:val="20"/>
          <w:szCs w:val="20"/>
        </w:rPr>
      </w:pPr>
      <w:r w:rsidRPr="005350D4">
        <w:rPr>
          <w:rFonts w:ascii="Times New Roman" w:hAnsi="Times New Roman"/>
          <w:sz w:val="20"/>
          <w:szCs w:val="20"/>
          <w:lang w:val="en-GB"/>
        </w:rPr>
        <w:t xml:space="preserve">SL DRX alignment between two directions </w:t>
      </w:r>
    </w:p>
    <w:p w14:paraId="0DA47E3E" w14:textId="646A816F" w:rsidR="001E34B7" w:rsidRDefault="001E34B7" w:rsidP="001E34B7">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W</w:t>
      </w:r>
      <w:r>
        <w:rPr>
          <w:rFonts w:ascii="Times New Roman" w:eastAsiaTheme="minorEastAsia" w:hAnsi="Times New Roman" w:hint="eastAsia"/>
          <w:sz w:val="20"/>
          <w:szCs w:val="20"/>
        </w:rPr>
        <w:t>hether</w:t>
      </w:r>
      <w:r>
        <w:rPr>
          <w:rFonts w:ascii="Times New Roman" w:eastAsiaTheme="minorEastAsia" w:hAnsi="Times New Roman"/>
          <w:sz w:val="20"/>
          <w:szCs w:val="20"/>
        </w:rPr>
        <w:t xml:space="preserve">/how to align the DRX pattern for two directions </w:t>
      </w:r>
      <w:r w:rsidRPr="001E34B7">
        <w:rPr>
          <w:rFonts w:ascii="Times New Roman" w:eastAsiaTheme="minorEastAsia" w:hAnsi="Times New Roman"/>
          <w:sz w:val="20"/>
          <w:szCs w:val="20"/>
        </w:rPr>
        <w:t>for the bi-directional services</w:t>
      </w:r>
      <w:r>
        <w:rPr>
          <w:rFonts w:ascii="Times New Roman" w:eastAsiaTheme="minorEastAsia" w:hAnsi="Times New Roman"/>
          <w:sz w:val="20"/>
          <w:szCs w:val="20"/>
        </w:rPr>
        <w:t>?</w:t>
      </w:r>
    </w:p>
    <w:p w14:paraId="4C9EDF7B" w14:textId="695984DA" w:rsidR="001E34B7" w:rsidRDefault="001E34B7" w:rsidP="001E34B7">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What if collision happens on the DRX patterns of two directions e.g. due to half-duplex issue?</w:t>
      </w:r>
    </w:p>
    <w:p w14:paraId="2A4A8300" w14:textId="53BA18F3" w:rsidR="001E34B7" w:rsidRPr="001E34B7" w:rsidRDefault="001E34B7" w:rsidP="001E34B7">
      <w:pPr>
        <w:pStyle w:val="ListParagraph"/>
        <w:numPr>
          <w:ilvl w:val="2"/>
          <w:numId w:val="31"/>
        </w:numPr>
        <w:ind w:firstLineChars="0"/>
        <w:rPr>
          <w:rFonts w:ascii="Times New Roman" w:eastAsiaTheme="minorEastAsia" w:hAnsi="Times New Roman"/>
          <w:sz w:val="20"/>
          <w:szCs w:val="20"/>
        </w:rPr>
      </w:pPr>
      <w:r>
        <w:rPr>
          <w:rFonts w:ascii="Times New Roman" w:eastAsiaTheme="minorEastAsia" w:hAnsi="Times New Roman"/>
          <w:sz w:val="20"/>
          <w:szCs w:val="20"/>
        </w:rPr>
        <w:t>How to align DRX pattern for multiple pair of UEs where one UE can serve as both TX and RX?</w:t>
      </w:r>
    </w:p>
    <w:p w14:paraId="7CF3E5DB" w14:textId="659427A6" w:rsidR="005703CA" w:rsidRDefault="004C40E2" w:rsidP="005703CA">
      <w:pPr>
        <w:pStyle w:val="Heading1"/>
        <w:keepLines/>
        <w:numPr>
          <w:ilvl w:val="0"/>
          <w:numId w:val="4"/>
        </w:numPr>
        <w:pBdr>
          <w:top w:val="single" w:sz="12" w:space="3" w:color="auto"/>
        </w:pBdr>
        <w:overflowPunct w:val="0"/>
        <w:autoSpaceDE w:val="0"/>
        <w:autoSpaceDN w:val="0"/>
        <w:adjustRightInd w:val="0"/>
        <w:spacing w:before="240" w:after="0"/>
        <w:textAlignment w:val="baseline"/>
        <w:rPr>
          <w:rFonts w:cs="Times New Roman"/>
          <w:b w:val="0"/>
          <w:bCs w:val="0"/>
          <w:kern w:val="0"/>
          <w:sz w:val="36"/>
          <w:szCs w:val="20"/>
        </w:rPr>
      </w:pPr>
      <w:r w:rsidRPr="00B915EE">
        <w:rPr>
          <w:rFonts w:cs="Times New Roman"/>
          <w:b w:val="0"/>
          <w:bCs w:val="0"/>
          <w:kern w:val="0"/>
          <w:sz w:val="36"/>
          <w:szCs w:val="20"/>
        </w:rPr>
        <w:lastRenderedPageBreak/>
        <w:t>Discussion</w:t>
      </w:r>
    </w:p>
    <w:p w14:paraId="2F3CCA37" w14:textId="77777777" w:rsidR="00C0025A" w:rsidRDefault="00432E58" w:rsidP="00C0025A">
      <w:pPr>
        <w:pStyle w:val="Heading2"/>
        <w:numPr>
          <w:ilvl w:val="1"/>
          <w:numId w:val="39"/>
        </w:numPr>
      </w:pPr>
      <w:r w:rsidRPr="00C0025A">
        <w:t>Default PC5 DRX Configuration</w:t>
      </w:r>
    </w:p>
    <w:p w14:paraId="4781EC80" w14:textId="4F352005" w:rsidR="00432E58" w:rsidRPr="00432E58" w:rsidRDefault="00C0025A" w:rsidP="00C0025A">
      <w:pPr>
        <w:pStyle w:val="Heading3"/>
      </w:pPr>
      <w:r>
        <w:t xml:space="preserve">2.1.1 </w:t>
      </w:r>
      <w:r w:rsidR="00432E58" w:rsidRPr="00432E58">
        <w:t xml:space="preserve">For </w:t>
      </w:r>
      <w:proofErr w:type="spellStart"/>
      <w:r w:rsidR="00432E58" w:rsidRPr="00432E58">
        <w:t>groucast</w:t>
      </w:r>
      <w:proofErr w:type="spellEnd"/>
      <w:r w:rsidR="00432E58">
        <w:t>/broadcast</w:t>
      </w:r>
    </w:p>
    <w:p w14:paraId="00E70423" w14:textId="79705187" w:rsidR="00432E58" w:rsidRDefault="00432E58" w:rsidP="00432E58">
      <w:pPr>
        <w:rPr>
          <w:lang w:eastAsia="ja-JP"/>
        </w:rPr>
      </w:pPr>
      <w:r>
        <w:rPr>
          <w:lang w:eastAsia="ja-JP"/>
        </w:rPr>
        <w:t xml:space="preserve">In RAN2 </w:t>
      </w:r>
      <w:r w:rsidRPr="00AA1E99">
        <w:rPr>
          <w:lang w:eastAsia="ja-JP"/>
        </w:rPr>
        <w:t>#115</w:t>
      </w:r>
      <w:r>
        <w:rPr>
          <w:lang w:eastAsia="ja-JP"/>
        </w:rPr>
        <w:t xml:space="preserve"> e-meeting</w:t>
      </w:r>
      <w:r>
        <w:rPr>
          <w:lang w:eastAsia="ja-JP"/>
        </w:rPr>
        <w:fldChar w:fldCharType="begin"/>
      </w:r>
      <w:r>
        <w:rPr>
          <w:lang w:eastAsia="ja-JP"/>
        </w:rPr>
        <w:instrText xml:space="preserve"> REF _Ref85728966 \r \h </w:instrText>
      </w:r>
      <w:r>
        <w:rPr>
          <w:lang w:eastAsia="ja-JP"/>
        </w:rPr>
      </w:r>
      <w:r>
        <w:rPr>
          <w:lang w:eastAsia="ja-JP"/>
        </w:rPr>
        <w:fldChar w:fldCharType="separate"/>
      </w:r>
      <w:r w:rsidR="006B740B">
        <w:rPr>
          <w:lang w:eastAsia="ja-JP"/>
        </w:rPr>
        <w:t>[1]</w:t>
      </w:r>
      <w:r>
        <w:rPr>
          <w:lang w:eastAsia="ja-JP"/>
        </w:rPr>
        <w:fldChar w:fldCharType="end"/>
      </w:r>
      <w:r>
        <w:rPr>
          <w:lang w:eastAsia="ja-JP"/>
        </w:rPr>
        <w:t>, the agreement for default DRX configured towards BC/GC has been made as follows:</w:t>
      </w:r>
    </w:p>
    <w:tbl>
      <w:tblPr>
        <w:tblStyle w:val="TableGrid"/>
        <w:tblW w:w="0" w:type="auto"/>
        <w:tblLook w:val="04A0" w:firstRow="1" w:lastRow="0" w:firstColumn="1" w:lastColumn="0" w:noHBand="0" w:noVBand="1"/>
      </w:tblPr>
      <w:tblGrid>
        <w:gridCol w:w="9060"/>
      </w:tblGrid>
      <w:tr w:rsidR="00432E58" w:rsidRPr="00773EA5" w14:paraId="5BCF60F8" w14:textId="77777777" w:rsidTr="00812615">
        <w:tc>
          <w:tcPr>
            <w:tcW w:w="9962" w:type="dxa"/>
          </w:tcPr>
          <w:p w14:paraId="3996733B" w14:textId="77777777" w:rsidR="00432E58" w:rsidRPr="00C0025A" w:rsidRDefault="00432E58" w:rsidP="00432E58">
            <w:pPr>
              <w:pStyle w:val="ListParagraph"/>
              <w:numPr>
                <w:ilvl w:val="0"/>
                <w:numId w:val="35"/>
              </w:numPr>
              <w:ind w:firstLineChars="0"/>
              <w:rPr>
                <w:rFonts w:ascii="Times New Roman" w:eastAsia="Malgun Gothic" w:hAnsi="Times New Roman"/>
                <w:sz w:val="20"/>
                <w:szCs w:val="20"/>
                <w:lang w:eastAsia="ko-KR"/>
              </w:rPr>
            </w:pPr>
            <w:r w:rsidRPr="00C0025A">
              <w:rPr>
                <w:rFonts w:ascii="Times New Roman" w:eastAsia="Malgun Gothic" w:hAnsi="Times New Roman"/>
                <w:sz w:val="20"/>
                <w:szCs w:val="20"/>
                <w:lang w:eastAsia="ko-KR"/>
              </w:rPr>
              <w:t xml:space="preserve">For BC/GC, default DRX configuration(s) can be used for </w:t>
            </w:r>
            <w:proofErr w:type="spellStart"/>
            <w:r w:rsidRPr="00C0025A">
              <w:rPr>
                <w:rFonts w:ascii="Times New Roman" w:eastAsia="Malgun Gothic" w:hAnsi="Times New Roman"/>
                <w:sz w:val="20"/>
                <w:szCs w:val="20"/>
                <w:lang w:eastAsia="ko-KR"/>
              </w:rPr>
              <w:t>QoS</w:t>
            </w:r>
            <w:proofErr w:type="spellEnd"/>
            <w:r w:rsidRPr="00C0025A">
              <w:rPr>
                <w:rFonts w:ascii="Times New Roman" w:eastAsia="Malgun Gothic" w:hAnsi="Times New Roman"/>
                <w:sz w:val="20"/>
                <w:szCs w:val="20"/>
                <w:lang w:eastAsia="ko-KR"/>
              </w:rPr>
              <w:t xml:space="preserve"> profile(s) which cannot be mapped into DRX configuration configured for the dedicated </w:t>
            </w:r>
            <w:proofErr w:type="spellStart"/>
            <w:r w:rsidRPr="00C0025A">
              <w:rPr>
                <w:rFonts w:ascii="Times New Roman" w:eastAsia="Malgun Gothic" w:hAnsi="Times New Roman"/>
                <w:sz w:val="20"/>
                <w:szCs w:val="20"/>
                <w:lang w:eastAsia="ko-KR"/>
              </w:rPr>
              <w:t>QoS</w:t>
            </w:r>
            <w:proofErr w:type="spellEnd"/>
            <w:r w:rsidRPr="00C0025A">
              <w:rPr>
                <w:rFonts w:ascii="Times New Roman" w:eastAsia="Malgun Gothic" w:hAnsi="Times New Roman"/>
                <w:sz w:val="20"/>
                <w:szCs w:val="20"/>
                <w:lang w:eastAsia="ko-KR"/>
              </w:rPr>
              <w:t xml:space="preserve"> profile(s).</w:t>
            </w:r>
          </w:p>
        </w:tc>
      </w:tr>
    </w:tbl>
    <w:p w14:paraId="3DC7FAC9" w14:textId="77777777" w:rsidR="00432E58" w:rsidRDefault="00432E58" w:rsidP="00432E58">
      <w:pPr>
        <w:rPr>
          <w:rFonts w:eastAsia="Malgun Gothic"/>
          <w:lang w:eastAsia="ko-KR"/>
        </w:rPr>
      </w:pPr>
      <w:r w:rsidRPr="00FE2A76">
        <w:rPr>
          <w:lang w:eastAsia="ja-JP"/>
        </w:rPr>
        <w:t xml:space="preserve">However, </w:t>
      </w:r>
      <w:r>
        <w:rPr>
          <w:lang w:eastAsia="ja-JP"/>
        </w:rPr>
        <w:t xml:space="preserve">it </w:t>
      </w:r>
      <w:r w:rsidRPr="00FE2A76">
        <w:rPr>
          <w:lang w:eastAsia="ja-JP"/>
        </w:rPr>
        <w:t>does not indicate what the</w:t>
      </w:r>
      <w:r w:rsidRPr="00794C25">
        <w:rPr>
          <w:lang w:eastAsia="ja-JP"/>
        </w:rPr>
        <w:t xml:space="preserve"> </w:t>
      </w:r>
      <w:r>
        <w:rPr>
          <w:lang w:eastAsia="ja-JP"/>
        </w:rPr>
        <w:t xml:space="preserve">attributes of </w:t>
      </w:r>
      <w:r w:rsidRPr="00F50E6B">
        <w:rPr>
          <w:lang w:eastAsia="ja-JP"/>
        </w:rPr>
        <w:t>default DRX configuration</w:t>
      </w:r>
      <w:r w:rsidRPr="00FE2A76">
        <w:rPr>
          <w:lang w:eastAsia="ja-JP"/>
        </w:rPr>
        <w:t>s behave</w:t>
      </w:r>
      <w:r>
        <w:rPr>
          <w:lang w:eastAsia="ja-JP"/>
        </w:rPr>
        <w:t xml:space="preserve"> and does not describe how to meet the requirements in </w:t>
      </w:r>
      <w:r w:rsidRPr="00F50E6B">
        <w:rPr>
          <w:rFonts w:eastAsia="Malgun Gothic"/>
          <w:lang w:eastAsia="ko-KR"/>
        </w:rPr>
        <w:t>the</w:t>
      </w:r>
      <w:r>
        <w:rPr>
          <w:rFonts w:eastAsia="Malgun Gothic"/>
          <w:lang w:eastAsia="ko-KR"/>
        </w:rPr>
        <w:t xml:space="preserve"> </w:t>
      </w:r>
      <w:r w:rsidRPr="00F50E6B">
        <w:rPr>
          <w:rFonts w:eastAsia="Malgun Gothic"/>
          <w:lang w:eastAsia="ko-KR"/>
        </w:rPr>
        <w:t xml:space="preserve">dedicated </w:t>
      </w:r>
      <w:proofErr w:type="spellStart"/>
      <w:r w:rsidRPr="00F50E6B">
        <w:rPr>
          <w:rFonts w:eastAsia="Malgun Gothic"/>
          <w:lang w:eastAsia="ko-KR"/>
        </w:rPr>
        <w:t>QoS</w:t>
      </w:r>
      <w:proofErr w:type="spellEnd"/>
      <w:r w:rsidRPr="00F50E6B">
        <w:rPr>
          <w:rFonts w:eastAsia="Malgun Gothic"/>
          <w:lang w:eastAsia="ko-KR"/>
        </w:rPr>
        <w:t xml:space="preserve"> profile</w:t>
      </w:r>
      <w:r>
        <w:rPr>
          <w:rFonts w:eastAsia="Malgun Gothic"/>
          <w:lang w:eastAsia="ko-KR"/>
        </w:rPr>
        <w:t>s.</w:t>
      </w:r>
    </w:p>
    <w:p w14:paraId="3BECD20D" w14:textId="77777777" w:rsidR="00432E58" w:rsidRDefault="00432E58" w:rsidP="00432E58">
      <w:pPr>
        <w:rPr>
          <w:rFonts w:eastAsia="Malgun Gothic"/>
          <w:lang w:eastAsia="ko-KR"/>
        </w:rPr>
      </w:pPr>
      <w:r>
        <w:rPr>
          <w:rFonts w:eastAsia="Malgun Gothic"/>
          <w:lang w:eastAsia="ko-KR"/>
        </w:rPr>
        <w:t xml:space="preserve">In case of the default </w:t>
      </w:r>
      <w:r w:rsidRPr="00F50E6B">
        <w:rPr>
          <w:rFonts w:eastAsia="Malgun Gothic"/>
          <w:lang w:eastAsia="ko-KR"/>
        </w:rPr>
        <w:t xml:space="preserve">DRX configuration </w:t>
      </w:r>
      <w:r>
        <w:rPr>
          <w:rFonts w:eastAsia="Malgun Gothic"/>
          <w:lang w:eastAsia="ko-KR"/>
        </w:rPr>
        <w:t>applied</w:t>
      </w:r>
      <w:r w:rsidRPr="00F50E6B">
        <w:rPr>
          <w:rFonts w:eastAsia="Malgun Gothic"/>
          <w:lang w:eastAsia="ko-KR"/>
        </w:rPr>
        <w:t xml:space="preserve"> for the dedicated </w:t>
      </w:r>
      <w:proofErr w:type="spellStart"/>
      <w:r w:rsidRPr="00F50E6B">
        <w:rPr>
          <w:rFonts w:eastAsia="Malgun Gothic"/>
          <w:lang w:eastAsia="ko-KR"/>
        </w:rPr>
        <w:t>QoS</w:t>
      </w:r>
      <w:proofErr w:type="spellEnd"/>
      <w:r w:rsidRPr="00F50E6B">
        <w:rPr>
          <w:rFonts w:eastAsia="Malgun Gothic"/>
          <w:lang w:eastAsia="ko-KR"/>
        </w:rPr>
        <w:t xml:space="preserve"> profiles</w:t>
      </w:r>
      <w:r>
        <w:rPr>
          <w:rFonts w:eastAsia="Malgun Gothic"/>
          <w:lang w:eastAsia="ko-KR"/>
        </w:rPr>
        <w:t xml:space="preserve">, in general, the </w:t>
      </w:r>
      <w:r>
        <w:rPr>
          <w:lang w:eastAsia="ja-JP"/>
        </w:rPr>
        <w:t>parameters</w:t>
      </w:r>
      <w:r>
        <w:rPr>
          <w:rFonts w:eastAsia="Malgun Gothic"/>
          <w:lang w:eastAsia="ko-KR"/>
        </w:rPr>
        <w:t xml:space="preserve"> such as the DRX cycle, on-duration, and inactivity timer should meet the stringent requirements among the dedicated </w:t>
      </w:r>
      <w:proofErr w:type="spellStart"/>
      <w:r>
        <w:rPr>
          <w:rFonts w:eastAsia="Malgun Gothic"/>
          <w:lang w:eastAsia="ko-KR"/>
        </w:rPr>
        <w:t>QoS</w:t>
      </w:r>
      <w:proofErr w:type="spellEnd"/>
      <w:r>
        <w:rPr>
          <w:rFonts w:eastAsia="Malgun Gothic"/>
          <w:lang w:eastAsia="ko-KR"/>
        </w:rPr>
        <w:t xml:space="preserve"> profiles. This implies that, the values configured for the above three </w:t>
      </w:r>
      <w:r>
        <w:rPr>
          <w:lang w:eastAsia="ja-JP"/>
        </w:rPr>
        <w:t>parameters</w:t>
      </w:r>
      <w:r>
        <w:rPr>
          <w:rFonts w:eastAsia="Malgun Gothic"/>
          <w:lang w:eastAsia="ko-KR"/>
        </w:rPr>
        <w:t xml:space="preserve"> in the default DRX configuration should be satisfied as:</w:t>
      </w:r>
    </w:p>
    <w:p w14:paraId="07431F2F" w14:textId="77777777" w:rsidR="00432E58" w:rsidRPr="00432E58" w:rsidRDefault="00432E58" w:rsidP="00432E58">
      <w:pPr>
        <w:pStyle w:val="ListParagraph"/>
        <w:numPr>
          <w:ilvl w:val="0"/>
          <w:numId w:val="36"/>
        </w:numPr>
        <w:ind w:firstLineChars="0"/>
        <w:rPr>
          <w:rFonts w:ascii="Times New Roman" w:eastAsia="Malgun Gothic" w:hAnsi="Times New Roman"/>
          <w:sz w:val="20"/>
          <w:szCs w:val="20"/>
          <w:lang w:eastAsia="ko-KR"/>
        </w:rPr>
      </w:pPr>
      <w:r w:rsidRPr="00432E58">
        <w:rPr>
          <w:rFonts w:ascii="Times New Roman" w:eastAsia="Malgun Gothic" w:hAnsi="Times New Roman"/>
          <w:sz w:val="20"/>
          <w:szCs w:val="20"/>
          <w:lang w:eastAsia="ko-KR"/>
        </w:rPr>
        <w:t xml:space="preserve">the DRX cycle should be configured with a shortest value among the dedicated </w:t>
      </w:r>
      <w:proofErr w:type="spellStart"/>
      <w:r w:rsidRPr="00432E58">
        <w:rPr>
          <w:rFonts w:ascii="Times New Roman" w:eastAsia="Malgun Gothic" w:hAnsi="Times New Roman"/>
          <w:sz w:val="20"/>
          <w:szCs w:val="20"/>
          <w:lang w:eastAsia="ko-KR"/>
        </w:rPr>
        <w:t>QoS</w:t>
      </w:r>
      <w:proofErr w:type="spellEnd"/>
      <w:r w:rsidRPr="00432E58">
        <w:rPr>
          <w:rFonts w:ascii="Times New Roman" w:eastAsia="Malgun Gothic" w:hAnsi="Times New Roman"/>
          <w:sz w:val="20"/>
          <w:szCs w:val="20"/>
          <w:lang w:eastAsia="ko-KR"/>
        </w:rPr>
        <w:t xml:space="preserve"> profiles;</w:t>
      </w:r>
    </w:p>
    <w:p w14:paraId="350FF51D" w14:textId="77777777" w:rsidR="00432E58" w:rsidRPr="00432E58" w:rsidRDefault="00432E58" w:rsidP="00432E58">
      <w:pPr>
        <w:pStyle w:val="ListParagraph"/>
        <w:numPr>
          <w:ilvl w:val="0"/>
          <w:numId w:val="36"/>
        </w:numPr>
        <w:ind w:firstLineChars="0"/>
        <w:rPr>
          <w:rFonts w:ascii="Times New Roman" w:eastAsia="Malgun Gothic" w:hAnsi="Times New Roman"/>
          <w:sz w:val="20"/>
          <w:szCs w:val="20"/>
          <w:lang w:eastAsia="ko-KR"/>
        </w:rPr>
      </w:pPr>
      <w:r w:rsidRPr="00432E58">
        <w:rPr>
          <w:rFonts w:ascii="Times New Roman" w:eastAsia="Malgun Gothic" w:hAnsi="Times New Roman"/>
          <w:sz w:val="20"/>
          <w:szCs w:val="20"/>
          <w:lang w:eastAsia="ko-KR"/>
        </w:rPr>
        <w:t xml:space="preserve">the on-duration should be configured with a longest value among the dedicated </w:t>
      </w:r>
      <w:proofErr w:type="spellStart"/>
      <w:r w:rsidRPr="00432E58">
        <w:rPr>
          <w:rFonts w:ascii="Times New Roman" w:eastAsia="Malgun Gothic" w:hAnsi="Times New Roman"/>
          <w:sz w:val="20"/>
          <w:szCs w:val="20"/>
          <w:lang w:eastAsia="ko-KR"/>
        </w:rPr>
        <w:t>QoS</w:t>
      </w:r>
      <w:proofErr w:type="spellEnd"/>
      <w:r w:rsidRPr="00432E58">
        <w:rPr>
          <w:rFonts w:ascii="Times New Roman" w:eastAsia="Malgun Gothic" w:hAnsi="Times New Roman"/>
          <w:sz w:val="20"/>
          <w:szCs w:val="20"/>
          <w:lang w:eastAsia="ko-KR"/>
        </w:rPr>
        <w:t xml:space="preserve"> profiles;</w:t>
      </w:r>
    </w:p>
    <w:p w14:paraId="403B255D" w14:textId="77777777" w:rsidR="00432E58" w:rsidRPr="00432E58" w:rsidRDefault="00432E58" w:rsidP="00432E58">
      <w:pPr>
        <w:pStyle w:val="ListParagraph"/>
        <w:numPr>
          <w:ilvl w:val="0"/>
          <w:numId w:val="36"/>
        </w:numPr>
        <w:ind w:firstLineChars="0"/>
        <w:rPr>
          <w:rFonts w:ascii="Times New Roman" w:eastAsia="Malgun Gothic" w:hAnsi="Times New Roman"/>
          <w:sz w:val="20"/>
          <w:szCs w:val="20"/>
          <w:lang w:eastAsia="ko-KR"/>
        </w:rPr>
      </w:pPr>
      <w:r w:rsidRPr="00432E58">
        <w:rPr>
          <w:rFonts w:ascii="Times New Roman" w:eastAsia="Malgun Gothic" w:hAnsi="Times New Roman"/>
          <w:sz w:val="20"/>
          <w:szCs w:val="20"/>
          <w:lang w:eastAsia="ko-KR"/>
        </w:rPr>
        <w:t xml:space="preserve">the inactivity timer should be configured with a longest value among the dedicated </w:t>
      </w:r>
      <w:proofErr w:type="spellStart"/>
      <w:r w:rsidRPr="00432E58">
        <w:rPr>
          <w:rFonts w:ascii="Times New Roman" w:eastAsia="Malgun Gothic" w:hAnsi="Times New Roman"/>
          <w:sz w:val="20"/>
          <w:szCs w:val="20"/>
          <w:lang w:eastAsia="ko-KR"/>
        </w:rPr>
        <w:t>QoS</w:t>
      </w:r>
      <w:proofErr w:type="spellEnd"/>
      <w:r w:rsidRPr="00432E58">
        <w:rPr>
          <w:rFonts w:ascii="Times New Roman" w:eastAsia="Malgun Gothic" w:hAnsi="Times New Roman"/>
          <w:sz w:val="20"/>
          <w:szCs w:val="20"/>
          <w:lang w:eastAsia="ko-KR"/>
        </w:rPr>
        <w:t xml:space="preserve"> profiles.</w:t>
      </w:r>
    </w:p>
    <w:p w14:paraId="381533BB" w14:textId="77777777" w:rsidR="00432E58" w:rsidRDefault="00432E58" w:rsidP="00432E58">
      <w:pPr>
        <w:rPr>
          <w:lang w:eastAsia="ja-JP"/>
        </w:rPr>
      </w:pPr>
      <w:r>
        <w:rPr>
          <w:rFonts w:eastAsia="MS Mincho" w:hint="eastAsia"/>
          <w:lang w:eastAsia="ja-JP"/>
        </w:rPr>
        <w:t>T</w:t>
      </w:r>
      <w:r>
        <w:rPr>
          <w:rFonts w:eastAsia="MS Mincho"/>
          <w:lang w:eastAsia="ja-JP"/>
        </w:rPr>
        <w:t>his ensures that, a service</w:t>
      </w:r>
      <w:r w:rsidRPr="00DE432A">
        <w:rPr>
          <w:rFonts w:eastAsia="MS Mincho"/>
          <w:lang w:eastAsia="ja-JP"/>
        </w:rPr>
        <w:t xml:space="preserve"> </w:t>
      </w:r>
      <w:r>
        <w:rPr>
          <w:rFonts w:eastAsia="MS Mincho"/>
          <w:lang w:eastAsia="ja-JP"/>
        </w:rPr>
        <w:t xml:space="preserve">with any requirements among </w:t>
      </w:r>
      <w:r w:rsidRPr="00F50E6B">
        <w:rPr>
          <w:rFonts w:eastAsia="Malgun Gothic"/>
          <w:lang w:eastAsia="ko-KR"/>
        </w:rPr>
        <w:t xml:space="preserve">the dedicated </w:t>
      </w:r>
      <w:proofErr w:type="spellStart"/>
      <w:r w:rsidRPr="00F50E6B">
        <w:rPr>
          <w:rFonts w:eastAsia="Malgun Gothic"/>
          <w:lang w:eastAsia="ko-KR"/>
        </w:rPr>
        <w:t>QoS</w:t>
      </w:r>
      <w:proofErr w:type="spellEnd"/>
      <w:r w:rsidRPr="00F50E6B">
        <w:rPr>
          <w:rFonts w:eastAsia="Malgun Gothic"/>
          <w:lang w:eastAsia="ko-KR"/>
        </w:rPr>
        <w:t xml:space="preserve"> profile</w:t>
      </w:r>
      <w:r>
        <w:rPr>
          <w:rFonts w:eastAsia="Malgun Gothic"/>
          <w:lang w:eastAsia="ko-KR"/>
        </w:rPr>
        <w:t xml:space="preserve">s </w:t>
      </w:r>
      <w:r>
        <w:rPr>
          <w:rFonts w:eastAsia="MS Mincho"/>
          <w:lang w:eastAsia="ja-JP"/>
        </w:rPr>
        <w:t xml:space="preserve">can be realized by using the </w:t>
      </w:r>
      <w:r w:rsidRPr="00F50E6B">
        <w:rPr>
          <w:lang w:eastAsia="ja-JP"/>
        </w:rPr>
        <w:t>default DRX configuration</w:t>
      </w:r>
      <w:r>
        <w:rPr>
          <w:lang w:eastAsia="ja-JP"/>
        </w:rPr>
        <w:t>.</w:t>
      </w:r>
    </w:p>
    <w:p w14:paraId="206E69B2" w14:textId="77777777" w:rsidR="00432E58" w:rsidRPr="00B465A7" w:rsidRDefault="00432E58" w:rsidP="00432E58">
      <w:pPr>
        <w:rPr>
          <w:rFonts w:eastAsia="MS Mincho"/>
          <w:lang w:eastAsia="ja-JP"/>
        </w:rPr>
      </w:pPr>
      <w:r>
        <w:rPr>
          <w:lang w:eastAsia="ja-JP"/>
        </w:rPr>
        <w:t xml:space="preserve">It is worthwhile noting that, the </w:t>
      </w:r>
      <w:r w:rsidRPr="00F50E6B">
        <w:rPr>
          <w:lang w:eastAsia="ja-JP"/>
        </w:rPr>
        <w:t>default DRX configuration</w:t>
      </w:r>
      <w:r>
        <w:rPr>
          <w:lang w:eastAsia="ja-JP"/>
        </w:rPr>
        <w:t xml:space="preserve"> for BC/GC does not offer the high power saving efficiency. Therefore, it should not be used so frequently during the services.</w:t>
      </w:r>
    </w:p>
    <w:p w14:paraId="46D9A68F" w14:textId="777FA6AE" w:rsidR="00432E58" w:rsidRPr="00432E58" w:rsidRDefault="00432E58" w:rsidP="00432E58">
      <w:pPr>
        <w:pStyle w:val="Caption"/>
        <w:rPr>
          <w:b/>
          <w:noProof/>
          <w:szCs w:val="21"/>
        </w:rPr>
      </w:pPr>
      <w:bookmarkStart w:id="7" w:name="_Ref77862514"/>
      <w:bookmarkStart w:id="8" w:name="_Ref85702862"/>
      <w:r w:rsidRPr="00432E58">
        <w:rPr>
          <w:b/>
        </w:rPr>
        <w:t xml:space="preserve">Observation </w:t>
      </w:r>
      <w:r w:rsidRPr="00432E58">
        <w:rPr>
          <w:b/>
        </w:rPr>
        <w:fldChar w:fldCharType="begin"/>
      </w:r>
      <w:r w:rsidRPr="00432E58">
        <w:rPr>
          <w:b/>
        </w:rPr>
        <w:instrText xml:space="preserve"> SEQ Observation \* ARABIC </w:instrText>
      </w:r>
      <w:r w:rsidRPr="00432E58">
        <w:rPr>
          <w:b/>
        </w:rPr>
        <w:fldChar w:fldCharType="separate"/>
      </w:r>
      <w:r w:rsidR="006B740B">
        <w:rPr>
          <w:b/>
          <w:noProof/>
        </w:rPr>
        <w:t>1</w:t>
      </w:r>
      <w:r w:rsidRPr="00432E58">
        <w:rPr>
          <w:b/>
        </w:rPr>
        <w:fldChar w:fldCharType="end"/>
      </w:r>
      <w:r w:rsidRPr="00432E58">
        <w:rPr>
          <w:b/>
        </w:rPr>
        <w:t xml:space="preserve">: </w:t>
      </w:r>
      <w:r w:rsidRPr="00432E58">
        <w:rPr>
          <w:rFonts w:eastAsia="Malgun Gothic"/>
          <w:b/>
          <w:szCs w:val="21"/>
          <w:lang w:eastAsia="ko-KR"/>
        </w:rPr>
        <w:t xml:space="preserve">The </w:t>
      </w:r>
      <w:bookmarkEnd w:id="7"/>
      <w:r w:rsidRPr="00432E58">
        <w:rPr>
          <w:b/>
          <w:szCs w:val="21"/>
        </w:rPr>
        <w:t>parameters</w:t>
      </w:r>
      <w:r w:rsidRPr="00432E58">
        <w:rPr>
          <w:b/>
          <w:noProof/>
          <w:szCs w:val="21"/>
        </w:rPr>
        <w:t xml:space="preserve"> such as </w:t>
      </w:r>
      <w:r w:rsidRPr="00432E58">
        <w:rPr>
          <w:rFonts w:eastAsia="Malgun Gothic"/>
          <w:b/>
          <w:szCs w:val="21"/>
          <w:lang w:eastAsia="ko-KR"/>
        </w:rPr>
        <w:t xml:space="preserve">the DRX cycle, on-duration, and inactivity timer in the default DRX configuration for BC/GC should meet the stringent requirements among the dedicated </w:t>
      </w:r>
      <w:proofErr w:type="spellStart"/>
      <w:r w:rsidRPr="00432E58">
        <w:rPr>
          <w:rFonts w:eastAsia="Malgun Gothic"/>
          <w:b/>
          <w:szCs w:val="21"/>
          <w:lang w:eastAsia="ko-KR"/>
        </w:rPr>
        <w:t>QoS</w:t>
      </w:r>
      <w:proofErr w:type="spellEnd"/>
      <w:r w:rsidRPr="00432E58">
        <w:rPr>
          <w:rFonts w:eastAsia="Malgun Gothic"/>
          <w:b/>
          <w:szCs w:val="21"/>
          <w:lang w:eastAsia="ko-KR"/>
        </w:rPr>
        <w:t xml:space="preserve"> profiles.</w:t>
      </w:r>
      <w:bookmarkEnd w:id="8"/>
    </w:p>
    <w:p w14:paraId="5E06480B" w14:textId="73D37AEF" w:rsidR="00432E58" w:rsidRPr="00432E58" w:rsidRDefault="00C0025A" w:rsidP="00C0025A">
      <w:pPr>
        <w:pStyle w:val="Heading3"/>
        <w:rPr>
          <w:lang w:eastAsia="zh-CN"/>
        </w:rPr>
      </w:pPr>
      <w:r>
        <w:rPr>
          <w:lang w:eastAsia="zh-CN"/>
        </w:rPr>
        <w:t xml:space="preserve">2.1.2 </w:t>
      </w:r>
      <w:r w:rsidR="00432E58" w:rsidRPr="00432E58">
        <w:rPr>
          <w:lang w:eastAsia="zh-CN"/>
        </w:rPr>
        <w:t xml:space="preserve">For </w:t>
      </w:r>
      <w:r w:rsidR="00432E58">
        <w:rPr>
          <w:lang w:eastAsia="zh-CN"/>
        </w:rPr>
        <w:t>unicast</w:t>
      </w:r>
    </w:p>
    <w:p w14:paraId="73A892FB" w14:textId="777700AC" w:rsidR="00432E58" w:rsidRDefault="00432E58" w:rsidP="00432E58">
      <w:pPr>
        <w:rPr>
          <w:rFonts w:eastAsia="MS Mincho"/>
          <w:szCs w:val="21"/>
          <w:lang w:eastAsia="ja-JP"/>
        </w:rPr>
      </w:pPr>
      <w:r>
        <w:rPr>
          <w:lang w:eastAsia="ja-JP"/>
        </w:rPr>
        <w:t xml:space="preserve">In RAN2 </w:t>
      </w:r>
      <w:r w:rsidRPr="00AA1E99">
        <w:rPr>
          <w:lang w:eastAsia="ja-JP"/>
        </w:rPr>
        <w:t>#115</w:t>
      </w:r>
      <w:r>
        <w:rPr>
          <w:lang w:eastAsia="ja-JP"/>
        </w:rPr>
        <w:t xml:space="preserve"> e-meeting</w:t>
      </w:r>
      <w:r>
        <w:fldChar w:fldCharType="begin"/>
      </w:r>
      <w:r>
        <w:rPr>
          <w:lang w:eastAsia="ja-JP"/>
        </w:rPr>
        <w:instrText xml:space="preserve"> REF _Ref85728966 \r \h </w:instrText>
      </w:r>
      <w:r>
        <w:fldChar w:fldCharType="separate"/>
      </w:r>
      <w:r w:rsidR="006B740B">
        <w:rPr>
          <w:lang w:eastAsia="ja-JP"/>
        </w:rPr>
        <w:t>[1]</w:t>
      </w:r>
      <w:r>
        <w:fldChar w:fldCharType="end"/>
      </w:r>
      <w:r>
        <w:rPr>
          <w:lang w:eastAsia="ja-JP"/>
        </w:rPr>
        <w:t>, the agreement for default DRX configured towards unicast has been made as follows:</w:t>
      </w:r>
    </w:p>
    <w:tbl>
      <w:tblPr>
        <w:tblStyle w:val="TableGrid"/>
        <w:tblW w:w="0" w:type="auto"/>
        <w:tblLook w:val="04A0" w:firstRow="1" w:lastRow="0" w:firstColumn="1" w:lastColumn="0" w:noHBand="0" w:noVBand="1"/>
      </w:tblPr>
      <w:tblGrid>
        <w:gridCol w:w="9060"/>
      </w:tblGrid>
      <w:tr w:rsidR="00432E58" w:rsidRPr="00773EA5" w14:paraId="31478ED5" w14:textId="77777777" w:rsidTr="00812615">
        <w:tc>
          <w:tcPr>
            <w:tcW w:w="9962" w:type="dxa"/>
          </w:tcPr>
          <w:p w14:paraId="251BA9A3" w14:textId="77777777" w:rsidR="00432E58" w:rsidRPr="00C0025A" w:rsidRDefault="00432E58" w:rsidP="00C0025A">
            <w:pPr>
              <w:pStyle w:val="ListParagraph"/>
              <w:numPr>
                <w:ilvl w:val="0"/>
                <w:numId w:val="35"/>
              </w:numPr>
              <w:overflowPunct w:val="0"/>
              <w:autoSpaceDE w:val="0"/>
              <w:autoSpaceDN w:val="0"/>
              <w:adjustRightInd w:val="0"/>
              <w:spacing w:after="120"/>
              <w:ind w:firstLineChars="0"/>
              <w:textAlignment w:val="baseline"/>
              <w:rPr>
                <w:rFonts w:ascii="Times New Roman" w:eastAsia="Malgun Gothic" w:hAnsi="Times New Roman"/>
                <w:b/>
                <w:bCs/>
                <w:sz w:val="20"/>
                <w:szCs w:val="20"/>
                <w:lang w:eastAsia="ko-KR"/>
              </w:rPr>
            </w:pPr>
            <w:r w:rsidRPr="00C0025A">
              <w:rPr>
                <w:rFonts w:ascii="Times New Roman" w:eastAsia="Malgun Gothic" w:hAnsi="Times New Roman"/>
                <w:sz w:val="20"/>
                <w:szCs w:val="20"/>
                <w:lang w:eastAsia="ko-KR"/>
              </w:rPr>
              <w:t>For unicast, SL BC DRX configuration is applied for DCR message. FFS on whether default SL BC DRX configuration or which SL BC DRX configuration for DCR message should be used.</w:t>
            </w:r>
          </w:p>
        </w:tc>
      </w:tr>
    </w:tbl>
    <w:p w14:paraId="213F5932" w14:textId="77777777" w:rsidR="00432E58" w:rsidRPr="00C0025A" w:rsidRDefault="00432E58" w:rsidP="00432E58">
      <w:pPr>
        <w:pStyle w:val="3GPPText"/>
        <w:rPr>
          <w:lang w:eastAsia="ja-JP"/>
        </w:rPr>
      </w:pPr>
      <w:r w:rsidRPr="00C0025A">
        <w:rPr>
          <w:lang w:eastAsia="ja-JP"/>
        </w:rPr>
        <w:t>Based on the FFS, for DCR message transmission, either SL BC DRX configuration is used, or default SL BC DRX configuration is used.</w:t>
      </w:r>
    </w:p>
    <w:p w14:paraId="164DA883" w14:textId="5DE2A435" w:rsidR="00432E58" w:rsidRPr="00C0025A" w:rsidRDefault="00432E58" w:rsidP="00432E58">
      <w:pPr>
        <w:pStyle w:val="3GPPText"/>
        <w:rPr>
          <w:lang w:eastAsia="ja-JP"/>
        </w:rPr>
      </w:pPr>
      <w:r w:rsidRPr="00C0025A">
        <w:rPr>
          <w:lang w:eastAsia="ja-JP"/>
        </w:rPr>
        <w:t>According to the authorization and provisioning for V2X communications over PC5 reference point described in 5.1.2</w:t>
      </w:r>
      <w:r w:rsidR="00D01AC9">
        <w:rPr>
          <w:lang w:eastAsia="ja-JP"/>
        </w:rPr>
        <w:fldChar w:fldCharType="begin"/>
      </w:r>
      <w:r w:rsidR="00D01AC9">
        <w:rPr>
          <w:lang w:eastAsia="ja-JP"/>
        </w:rPr>
        <w:instrText xml:space="preserve"> REF _Ref77788576 \r \h </w:instrText>
      </w:r>
      <w:r w:rsidR="00D01AC9">
        <w:rPr>
          <w:lang w:eastAsia="ja-JP"/>
        </w:rPr>
      </w:r>
      <w:r w:rsidR="00D01AC9">
        <w:rPr>
          <w:lang w:eastAsia="ja-JP"/>
        </w:rPr>
        <w:fldChar w:fldCharType="separate"/>
      </w:r>
      <w:r w:rsidR="006B740B">
        <w:rPr>
          <w:lang w:eastAsia="ja-JP"/>
        </w:rPr>
        <w:t>[2]</w:t>
      </w:r>
      <w:r w:rsidR="00D01AC9">
        <w:rPr>
          <w:lang w:eastAsia="ja-JP"/>
        </w:rPr>
        <w:fldChar w:fldCharType="end"/>
      </w:r>
      <w:r w:rsidRPr="00C0025A">
        <w:rPr>
          <w:lang w:eastAsia="ja-JP"/>
        </w:rPr>
        <w:t>, we have</w:t>
      </w:r>
    </w:p>
    <w:tbl>
      <w:tblPr>
        <w:tblStyle w:val="TableGrid"/>
        <w:tblW w:w="0" w:type="auto"/>
        <w:tblLook w:val="04A0" w:firstRow="1" w:lastRow="0" w:firstColumn="1" w:lastColumn="0" w:noHBand="0" w:noVBand="1"/>
      </w:tblPr>
      <w:tblGrid>
        <w:gridCol w:w="9060"/>
      </w:tblGrid>
      <w:tr w:rsidR="00432E58" w:rsidRPr="00C0025A" w14:paraId="41477960" w14:textId="77777777" w:rsidTr="00812615">
        <w:tc>
          <w:tcPr>
            <w:tcW w:w="9962" w:type="dxa"/>
          </w:tcPr>
          <w:p w14:paraId="3C4658CC" w14:textId="77777777" w:rsidR="00432E58" w:rsidRPr="00C0025A" w:rsidRDefault="00432E58" w:rsidP="00432E58">
            <w:pPr>
              <w:numPr>
                <w:ilvl w:val="0"/>
                <w:numId w:val="33"/>
              </w:numPr>
              <w:overflowPunct w:val="0"/>
              <w:autoSpaceDE w:val="0"/>
              <w:autoSpaceDN w:val="0"/>
              <w:adjustRightInd w:val="0"/>
              <w:spacing w:after="120"/>
              <w:textAlignment w:val="baseline"/>
              <w:rPr>
                <w:rFonts w:eastAsia="Malgun Gothic"/>
                <w:szCs w:val="20"/>
                <w:lang w:eastAsia="ko-KR"/>
              </w:rPr>
            </w:pPr>
            <w:r w:rsidRPr="00C0025A">
              <w:rPr>
                <w:rFonts w:eastAsia="Malgun Gothic"/>
                <w:szCs w:val="20"/>
                <w:lang w:eastAsia="ko-KR"/>
              </w:rPr>
              <w:t>Policy/parameters when NR PC5 is selected:</w:t>
            </w:r>
          </w:p>
          <w:p w14:paraId="71C94E37" w14:textId="77777777" w:rsidR="00432E58" w:rsidRPr="00C0025A" w:rsidRDefault="00432E58" w:rsidP="00432E58">
            <w:pPr>
              <w:numPr>
                <w:ilvl w:val="1"/>
                <w:numId w:val="33"/>
              </w:numPr>
              <w:overflowPunct w:val="0"/>
              <w:autoSpaceDE w:val="0"/>
              <w:autoSpaceDN w:val="0"/>
              <w:adjustRightInd w:val="0"/>
              <w:spacing w:after="120"/>
              <w:textAlignment w:val="baseline"/>
              <w:rPr>
                <w:rFonts w:eastAsia="Malgun Gothic"/>
                <w:szCs w:val="20"/>
                <w:lang w:eastAsia="ko-KR"/>
              </w:rPr>
            </w:pPr>
            <w:r w:rsidRPr="00C0025A">
              <w:rPr>
                <w:rFonts w:eastAsia="Malgun Gothic"/>
                <w:szCs w:val="20"/>
                <w:lang w:eastAsia="ko-KR"/>
              </w:rPr>
              <w:t>The mapping of V2X service types to default Destination Layer-2 ID(s) for initial signaling to establish unicast connection.</w:t>
            </w:r>
          </w:p>
          <w:p w14:paraId="52CA9874" w14:textId="77777777" w:rsidR="00432E58" w:rsidRPr="00C0025A" w:rsidRDefault="00432E58" w:rsidP="00432E58">
            <w:pPr>
              <w:numPr>
                <w:ilvl w:val="1"/>
                <w:numId w:val="33"/>
              </w:numPr>
              <w:overflowPunct w:val="0"/>
              <w:autoSpaceDE w:val="0"/>
              <w:autoSpaceDN w:val="0"/>
              <w:adjustRightInd w:val="0"/>
              <w:spacing w:after="120"/>
              <w:textAlignment w:val="baseline"/>
              <w:rPr>
                <w:rFonts w:eastAsia="Malgun Gothic"/>
                <w:szCs w:val="20"/>
                <w:lang w:eastAsia="ko-KR"/>
              </w:rPr>
            </w:pPr>
            <w:r w:rsidRPr="00C0025A">
              <w:rPr>
                <w:rFonts w:eastAsia="Malgun Gothic"/>
                <w:szCs w:val="20"/>
                <w:lang w:eastAsia="ko-KR"/>
              </w:rPr>
              <w:t>NOTE 3: The same default Destination Layer-2 ID for unicast initial signaling can be mapped to more than one V2X service types. In the case where different V2X services are mapped to distinct default Destination Layer-2 IDs, when the UE intends to establish a single unicast link that can be used for more than one V2X service types, the UE can select any of the default Destination Layer-2 IDs to use for the initial signaling.</w:t>
            </w:r>
          </w:p>
        </w:tc>
      </w:tr>
    </w:tbl>
    <w:p w14:paraId="6E082C8B" w14:textId="7002F3A7" w:rsidR="00432E58" w:rsidRPr="00C0025A" w:rsidRDefault="00432E58" w:rsidP="00432E58">
      <w:pPr>
        <w:pStyle w:val="3GPPText"/>
        <w:rPr>
          <w:rFonts w:eastAsia="MS Mincho"/>
          <w:lang w:eastAsia="ja-JP"/>
        </w:rPr>
      </w:pPr>
      <w:bookmarkStart w:id="9" w:name="_Toc75343325"/>
      <w:r w:rsidRPr="00C0025A">
        <w:rPr>
          <w:rFonts w:eastAsia="MS Mincho"/>
          <w:lang w:eastAsia="ja-JP"/>
        </w:rPr>
        <w:t>According to the identifiers for unicast mode V2X communication over PC5 reference point described in 5.6.1.4</w:t>
      </w:r>
      <w:r w:rsidR="00D01AC9">
        <w:rPr>
          <w:rFonts w:eastAsia="MS Mincho"/>
          <w:lang w:eastAsia="ja-JP"/>
        </w:rPr>
        <w:fldChar w:fldCharType="begin"/>
      </w:r>
      <w:r w:rsidR="00D01AC9">
        <w:rPr>
          <w:rFonts w:eastAsia="MS Mincho"/>
          <w:lang w:eastAsia="ja-JP"/>
        </w:rPr>
        <w:instrText xml:space="preserve"> REF _Ref77788576 \r \h </w:instrText>
      </w:r>
      <w:r w:rsidR="00D01AC9">
        <w:rPr>
          <w:rFonts w:eastAsia="MS Mincho"/>
          <w:lang w:eastAsia="ja-JP"/>
        </w:rPr>
      </w:r>
      <w:r w:rsidR="00D01AC9">
        <w:rPr>
          <w:rFonts w:eastAsia="MS Mincho"/>
          <w:lang w:eastAsia="ja-JP"/>
        </w:rPr>
        <w:fldChar w:fldCharType="separate"/>
      </w:r>
      <w:r w:rsidR="006B740B">
        <w:rPr>
          <w:rFonts w:eastAsia="MS Mincho"/>
          <w:lang w:eastAsia="ja-JP"/>
        </w:rPr>
        <w:t>[2]</w:t>
      </w:r>
      <w:r w:rsidR="00D01AC9">
        <w:rPr>
          <w:rFonts w:eastAsia="MS Mincho"/>
          <w:lang w:eastAsia="ja-JP"/>
        </w:rPr>
        <w:fldChar w:fldCharType="end"/>
      </w:r>
      <w:r w:rsidRPr="00C0025A">
        <w:rPr>
          <w:rFonts w:eastAsia="MS Mincho"/>
          <w:lang w:eastAsia="ja-JP"/>
        </w:rPr>
        <w:t>, we have</w:t>
      </w:r>
    </w:p>
    <w:tbl>
      <w:tblPr>
        <w:tblStyle w:val="TableGrid"/>
        <w:tblW w:w="0" w:type="auto"/>
        <w:tblLook w:val="04A0" w:firstRow="1" w:lastRow="0" w:firstColumn="1" w:lastColumn="0" w:noHBand="0" w:noVBand="1"/>
      </w:tblPr>
      <w:tblGrid>
        <w:gridCol w:w="9060"/>
      </w:tblGrid>
      <w:tr w:rsidR="00432E58" w:rsidRPr="00C0025A" w14:paraId="3886262D" w14:textId="77777777" w:rsidTr="00812615">
        <w:tc>
          <w:tcPr>
            <w:tcW w:w="9962" w:type="dxa"/>
          </w:tcPr>
          <w:bookmarkEnd w:id="9"/>
          <w:p w14:paraId="4AA1B413" w14:textId="77777777" w:rsidR="00432E58" w:rsidRPr="00C0025A" w:rsidRDefault="00432E58" w:rsidP="00812615">
            <w:pPr>
              <w:rPr>
                <w:rFonts w:eastAsia="Malgun Gothic"/>
                <w:szCs w:val="20"/>
                <w:lang w:eastAsia="ko-KR"/>
              </w:rPr>
            </w:pPr>
            <w:r w:rsidRPr="00C0025A">
              <w:rPr>
                <w:rFonts w:eastAsia="Malgun Gothic"/>
                <w:szCs w:val="20"/>
                <w:lang w:eastAsia="ko-KR"/>
              </w:rPr>
              <w:lastRenderedPageBreak/>
              <w:t>The initial signaling for the establishment of the PC5 unicast link may use the known Layer-2 ID of the communication peer, or a default destination Layer-2 ID associated with the V2X service type configured for PC5 unicast link establishment, as specified in clause 5.1.2.1.</w:t>
            </w:r>
          </w:p>
        </w:tc>
      </w:tr>
    </w:tbl>
    <w:p w14:paraId="0D736E0F" w14:textId="36B977FF" w:rsidR="00432E58" w:rsidRPr="00C0025A" w:rsidRDefault="00432E58" w:rsidP="00432E58">
      <w:pPr>
        <w:pStyle w:val="3GPPText"/>
        <w:rPr>
          <w:rFonts w:eastAsia="MS Mincho"/>
          <w:lang w:eastAsia="ja-JP"/>
        </w:rPr>
      </w:pPr>
      <w:r w:rsidRPr="00C0025A">
        <w:rPr>
          <w:rFonts w:eastAsia="MS Mincho"/>
          <w:lang w:eastAsia="ja-JP"/>
        </w:rPr>
        <w:t xml:space="preserve">Therefore, we can conclude that the PC5 unicast link can be established by using either the known Layer-2 ID of the communication peer, or a default destination Layer-2 ID. </w:t>
      </w:r>
      <w:r w:rsidR="00390D51">
        <w:rPr>
          <w:rFonts w:eastAsia="MS Mincho" w:hint="eastAsia"/>
          <w:lang w:eastAsia="ja-JP"/>
        </w:rPr>
        <w:t>I</w:t>
      </w:r>
      <w:r w:rsidRPr="00C0025A">
        <w:rPr>
          <w:rFonts w:eastAsia="MS Mincho"/>
          <w:lang w:eastAsia="ja-JP"/>
        </w:rPr>
        <w:t xml:space="preserve">n the former, the know Layer-2 ID is associated with the unicast communication peer, while in the latter, the default destination Layer-2 ID only used for the unicast link establishment is different from that used in the current </w:t>
      </w:r>
      <w:proofErr w:type="spellStart"/>
      <w:r w:rsidRPr="00C0025A">
        <w:rPr>
          <w:rFonts w:eastAsia="MS Mincho"/>
          <w:lang w:eastAsia="ja-JP"/>
        </w:rPr>
        <w:t>sidelink</w:t>
      </w:r>
      <w:proofErr w:type="spellEnd"/>
      <w:r w:rsidRPr="00C0025A">
        <w:rPr>
          <w:rFonts w:eastAsia="MS Mincho"/>
          <w:lang w:eastAsia="ja-JP"/>
        </w:rPr>
        <w:t xml:space="preserve"> communication (e.g., broadcast communication).</w:t>
      </w:r>
    </w:p>
    <w:p w14:paraId="2051E388" w14:textId="0469CE13" w:rsidR="00432E58" w:rsidRPr="00C0025A" w:rsidRDefault="00C0025A" w:rsidP="00C0025A">
      <w:pPr>
        <w:pStyle w:val="Caption"/>
        <w:rPr>
          <w:b/>
          <w:noProof/>
        </w:rPr>
      </w:pPr>
      <w:bookmarkStart w:id="10" w:name="_Ref85702888"/>
      <w:r w:rsidRPr="00C0025A">
        <w:rPr>
          <w:b/>
        </w:rPr>
        <w:t xml:space="preserve">Observation </w:t>
      </w:r>
      <w:r w:rsidRPr="00C0025A">
        <w:rPr>
          <w:b/>
        </w:rPr>
        <w:fldChar w:fldCharType="begin"/>
      </w:r>
      <w:r w:rsidRPr="00C0025A">
        <w:rPr>
          <w:b/>
        </w:rPr>
        <w:instrText xml:space="preserve"> SEQ Observation \* ARABIC </w:instrText>
      </w:r>
      <w:r w:rsidRPr="00C0025A">
        <w:rPr>
          <w:b/>
        </w:rPr>
        <w:fldChar w:fldCharType="separate"/>
      </w:r>
      <w:r w:rsidR="006B740B">
        <w:rPr>
          <w:b/>
          <w:noProof/>
        </w:rPr>
        <w:t>2</w:t>
      </w:r>
      <w:r w:rsidRPr="00C0025A">
        <w:rPr>
          <w:b/>
        </w:rPr>
        <w:fldChar w:fldCharType="end"/>
      </w:r>
      <w:r w:rsidRPr="00C0025A">
        <w:rPr>
          <w:b/>
        </w:rPr>
        <w:t xml:space="preserve">: </w:t>
      </w:r>
      <w:r w:rsidR="00432E58" w:rsidRPr="00C0025A">
        <w:rPr>
          <w:rFonts w:eastAsia="MS Mincho"/>
          <w:b/>
        </w:rPr>
        <w:t xml:space="preserve">The </w:t>
      </w:r>
      <w:r w:rsidR="00432E58" w:rsidRPr="00C0025A">
        <w:rPr>
          <w:rFonts w:eastAsia="MS Mincho"/>
          <w:b/>
          <w:lang w:val="en-US"/>
        </w:rPr>
        <w:t>PC5 unicast link</w:t>
      </w:r>
      <w:r w:rsidR="00432E58" w:rsidRPr="00C0025A">
        <w:rPr>
          <w:rFonts w:eastAsia="MS Mincho"/>
          <w:b/>
        </w:rPr>
        <w:t xml:space="preserve"> can be established by using either </w:t>
      </w:r>
      <w:r w:rsidR="00432E58" w:rsidRPr="00C0025A">
        <w:rPr>
          <w:rFonts w:eastAsia="MS Mincho"/>
          <w:b/>
          <w:lang w:val="en-US"/>
        </w:rPr>
        <w:t>the known Layer-2 ID of the communication, or a default destination Layer-2 ID</w:t>
      </w:r>
      <w:r w:rsidR="00432E58" w:rsidRPr="00C0025A">
        <w:rPr>
          <w:rFonts w:eastAsia="MS Mincho"/>
          <w:b/>
        </w:rPr>
        <w:t>.</w:t>
      </w:r>
      <w:bookmarkEnd w:id="10"/>
    </w:p>
    <w:p w14:paraId="0092A716" w14:textId="56059EFC" w:rsidR="00432E58" w:rsidRPr="00C0025A" w:rsidRDefault="00C0025A" w:rsidP="00C0025A">
      <w:pPr>
        <w:pStyle w:val="Caption"/>
        <w:rPr>
          <w:b/>
          <w:noProof/>
        </w:rPr>
      </w:pPr>
      <w:bookmarkStart w:id="11" w:name="_Ref85717322"/>
      <w:r w:rsidRPr="00C0025A">
        <w:rPr>
          <w:b/>
        </w:rPr>
        <w:t xml:space="preserve">Observation </w:t>
      </w:r>
      <w:r w:rsidRPr="00C0025A">
        <w:rPr>
          <w:b/>
        </w:rPr>
        <w:fldChar w:fldCharType="begin"/>
      </w:r>
      <w:r w:rsidRPr="00C0025A">
        <w:rPr>
          <w:b/>
        </w:rPr>
        <w:instrText xml:space="preserve"> SEQ Observation \* ARABIC </w:instrText>
      </w:r>
      <w:r w:rsidRPr="00C0025A">
        <w:rPr>
          <w:b/>
        </w:rPr>
        <w:fldChar w:fldCharType="separate"/>
      </w:r>
      <w:r w:rsidR="006B740B">
        <w:rPr>
          <w:b/>
          <w:noProof/>
        </w:rPr>
        <w:t>3</w:t>
      </w:r>
      <w:r w:rsidRPr="00C0025A">
        <w:rPr>
          <w:b/>
        </w:rPr>
        <w:fldChar w:fldCharType="end"/>
      </w:r>
      <w:r w:rsidRPr="00C0025A">
        <w:rPr>
          <w:b/>
        </w:rPr>
        <w:t xml:space="preserve">: </w:t>
      </w:r>
      <w:r w:rsidR="00432E58" w:rsidRPr="00C0025A">
        <w:rPr>
          <w:rFonts w:eastAsia="MS Mincho"/>
          <w:b/>
        </w:rPr>
        <w:t xml:space="preserve">The know Layer-2 ID </w:t>
      </w:r>
      <w:r w:rsidR="00432E58" w:rsidRPr="00C0025A">
        <w:rPr>
          <w:rFonts w:eastAsia="MS Mincho"/>
          <w:b/>
          <w:lang w:val="en-US"/>
        </w:rPr>
        <w:t>used for the unicast link establishment</w:t>
      </w:r>
      <w:r w:rsidR="00432E58" w:rsidRPr="00C0025A">
        <w:rPr>
          <w:rFonts w:eastAsia="MS Mincho"/>
          <w:b/>
        </w:rPr>
        <w:t xml:space="preserve"> is associated with the unicast communication peer.</w:t>
      </w:r>
      <w:bookmarkEnd w:id="11"/>
    </w:p>
    <w:p w14:paraId="15209FD5" w14:textId="43698AC2" w:rsidR="00432E58" w:rsidRPr="00C0025A" w:rsidRDefault="00C0025A" w:rsidP="00C0025A">
      <w:pPr>
        <w:pStyle w:val="Caption"/>
        <w:rPr>
          <w:rFonts w:eastAsia="MS Mincho"/>
          <w:b/>
          <w:lang w:val="en-US"/>
        </w:rPr>
      </w:pPr>
      <w:bookmarkStart w:id="12" w:name="_Ref85702890"/>
      <w:r w:rsidRPr="00C0025A">
        <w:rPr>
          <w:b/>
        </w:rPr>
        <w:t xml:space="preserve">Observation </w:t>
      </w:r>
      <w:r w:rsidRPr="00C0025A">
        <w:rPr>
          <w:b/>
        </w:rPr>
        <w:fldChar w:fldCharType="begin"/>
      </w:r>
      <w:r w:rsidRPr="00C0025A">
        <w:rPr>
          <w:b/>
        </w:rPr>
        <w:instrText xml:space="preserve"> SEQ Observation \* ARABIC </w:instrText>
      </w:r>
      <w:r w:rsidRPr="00C0025A">
        <w:rPr>
          <w:b/>
        </w:rPr>
        <w:fldChar w:fldCharType="separate"/>
      </w:r>
      <w:r w:rsidR="006B740B">
        <w:rPr>
          <w:b/>
          <w:noProof/>
        </w:rPr>
        <w:t>4</w:t>
      </w:r>
      <w:r w:rsidRPr="00C0025A">
        <w:rPr>
          <w:b/>
        </w:rPr>
        <w:fldChar w:fldCharType="end"/>
      </w:r>
      <w:r w:rsidRPr="00C0025A">
        <w:rPr>
          <w:b/>
        </w:rPr>
        <w:t xml:space="preserve">: </w:t>
      </w:r>
      <w:r w:rsidR="00432E58" w:rsidRPr="00C0025A">
        <w:rPr>
          <w:rFonts w:eastAsia="MS Mincho"/>
          <w:b/>
          <w:lang w:val="en-US"/>
        </w:rPr>
        <w:t xml:space="preserve">The default destination Layer-2 ID only used for the unicast link establishment is different from that used in </w:t>
      </w:r>
      <w:r w:rsidR="00432E58" w:rsidRPr="00C0025A">
        <w:rPr>
          <w:rFonts w:eastAsia="MS Mincho"/>
          <w:b/>
        </w:rPr>
        <w:t xml:space="preserve">the current </w:t>
      </w:r>
      <w:proofErr w:type="spellStart"/>
      <w:r w:rsidR="00432E58" w:rsidRPr="00C0025A">
        <w:rPr>
          <w:rFonts w:eastAsia="MS Mincho"/>
          <w:b/>
        </w:rPr>
        <w:t>sidelink</w:t>
      </w:r>
      <w:proofErr w:type="spellEnd"/>
      <w:r w:rsidR="00432E58" w:rsidRPr="00C0025A">
        <w:rPr>
          <w:rFonts w:eastAsia="MS Mincho"/>
          <w:b/>
          <w:lang w:val="en-US"/>
        </w:rPr>
        <w:t xml:space="preserve"> communication.</w:t>
      </w:r>
      <w:bookmarkEnd w:id="12"/>
    </w:p>
    <w:p w14:paraId="66CE4C1E" w14:textId="77777777" w:rsidR="00432E58" w:rsidRPr="00C0025A" w:rsidRDefault="00432E58" w:rsidP="00432E58">
      <w:pPr>
        <w:pStyle w:val="3GPPText"/>
        <w:rPr>
          <w:rFonts w:eastAsia="MS Mincho"/>
          <w:lang w:eastAsia="ja-JP"/>
        </w:rPr>
      </w:pPr>
      <w:r w:rsidRPr="00C0025A">
        <w:rPr>
          <w:rFonts w:eastAsia="MS Mincho"/>
          <w:lang w:eastAsia="ja-JP"/>
        </w:rPr>
        <w:t>Since in the RAN2 agreement, for unicast, SL BC DRX configuration is applied for DCR message, it infers that only the default</w:t>
      </w:r>
      <w:r w:rsidRPr="00C0025A">
        <w:rPr>
          <w:rFonts w:eastAsia="MS Mincho"/>
        </w:rPr>
        <w:t xml:space="preserve"> destination Layer-2 ID is available in the unicast link establishment if SL DRX is configured.</w:t>
      </w:r>
    </w:p>
    <w:p w14:paraId="134B0F4D" w14:textId="77777777" w:rsidR="00432E58" w:rsidRPr="00ED4C78" w:rsidRDefault="00432E58" w:rsidP="00432E58">
      <w:pPr>
        <w:pStyle w:val="3GPPText"/>
        <w:rPr>
          <w:rFonts w:eastAsia="MS Mincho"/>
          <w:bCs/>
          <w:lang w:val="en-GB" w:eastAsia="ja-JP"/>
        </w:rPr>
      </w:pPr>
      <w:r w:rsidRPr="00C0025A">
        <w:rPr>
          <w:rFonts w:eastAsia="MS Mincho"/>
          <w:lang w:val="en-GB" w:eastAsia="ja-JP"/>
        </w:rPr>
        <w:t xml:space="preserve">In addition, considering that the DRX configuration for broadcast is based on both </w:t>
      </w:r>
      <w:proofErr w:type="spellStart"/>
      <w:r w:rsidRPr="00C0025A">
        <w:rPr>
          <w:rFonts w:eastAsia="MS Mincho"/>
          <w:lang w:val="en-GB" w:eastAsia="ja-JP"/>
        </w:rPr>
        <w:t>QoS</w:t>
      </w:r>
      <w:proofErr w:type="spellEnd"/>
      <w:r w:rsidRPr="00C0025A">
        <w:rPr>
          <w:rFonts w:eastAsia="MS Mincho"/>
          <w:lang w:val="en-GB" w:eastAsia="ja-JP"/>
        </w:rPr>
        <w:t xml:space="preserve"> profile and destination L2 ID, naturally, the use of the default SL BC DRX configuration for DCR message transmission becomes an only </w:t>
      </w:r>
      <w:r w:rsidRPr="00ED4C78">
        <w:rPr>
          <w:rFonts w:eastAsia="MS Mincho"/>
          <w:bCs/>
          <w:lang w:val="en-GB" w:eastAsia="ja-JP"/>
        </w:rPr>
        <w:t xml:space="preserve">choice in </w:t>
      </w:r>
      <w:r w:rsidRPr="00ED4C78">
        <w:rPr>
          <w:rFonts w:eastAsia="MS Mincho"/>
          <w:bCs/>
        </w:rPr>
        <w:t>the unicast link establishment</w:t>
      </w:r>
      <w:r w:rsidRPr="00ED4C78">
        <w:rPr>
          <w:rFonts w:eastAsia="MS Mincho"/>
          <w:bCs/>
          <w:lang w:val="en-GB" w:eastAsia="ja-JP"/>
        </w:rPr>
        <w:t>.</w:t>
      </w:r>
    </w:p>
    <w:p w14:paraId="4196CA73" w14:textId="4A0CC261" w:rsidR="00432E58" w:rsidRPr="00C0025A" w:rsidRDefault="00C0025A" w:rsidP="00C0025A">
      <w:pPr>
        <w:pStyle w:val="Caption"/>
        <w:rPr>
          <w:rFonts w:eastAsia="MS Mincho"/>
          <w:b/>
          <w:lang w:val="en-US" w:eastAsia="ja-JP"/>
        </w:rPr>
      </w:pPr>
      <w:bookmarkStart w:id="13" w:name="_Ref77862871"/>
      <w:r w:rsidRPr="00C0025A">
        <w:rPr>
          <w:b/>
        </w:rPr>
        <w:t xml:space="preserve">Proposal </w:t>
      </w:r>
      <w:r w:rsidRPr="00C0025A">
        <w:rPr>
          <w:b/>
        </w:rPr>
        <w:fldChar w:fldCharType="begin"/>
      </w:r>
      <w:r w:rsidRPr="00C0025A">
        <w:rPr>
          <w:b/>
        </w:rPr>
        <w:instrText xml:space="preserve"> SEQ Proposal \* ARABIC </w:instrText>
      </w:r>
      <w:r w:rsidRPr="00C0025A">
        <w:rPr>
          <w:b/>
        </w:rPr>
        <w:fldChar w:fldCharType="separate"/>
      </w:r>
      <w:r w:rsidR="006B740B">
        <w:rPr>
          <w:b/>
          <w:noProof/>
        </w:rPr>
        <w:t>1</w:t>
      </w:r>
      <w:r w:rsidRPr="00C0025A">
        <w:rPr>
          <w:b/>
        </w:rPr>
        <w:fldChar w:fldCharType="end"/>
      </w:r>
      <w:r w:rsidRPr="00C0025A">
        <w:rPr>
          <w:b/>
        </w:rPr>
        <w:t xml:space="preserve">: </w:t>
      </w:r>
      <w:r w:rsidR="00432E58" w:rsidRPr="00C0025A">
        <w:rPr>
          <w:rFonts w:eastAsia="MS Mincho"/>
          <w:b/>
          <w:lang w:val="en-US" w:eastAsia="ja-JP"/>
        </w:rPr>
        <w:t xml:space="preserve">RAN2 supports the default SL BC DRX configuration for DCR message transmission in </w:t>
      </w:r>
      <w:r w:rsidR="00432E58" w:rsidRPr="00C0025A">
        <w:rPr>
          <w:rFonts w:eastAsia="MS Mincho"/>
          <w:b/>
        </w:rPr>
        <w:t xml:space="preserve">the </w:t>
      </w:r>
      <w:r w:rsidR="00432E58" w:rsidRPr="00C0025A">
        <w:rPr>
          <w:rFonts w:eastAsia="MS Mincho"/>
          <w:b/>
          <w:lang w:val="en-US"/>
        </w:rPr>
        <w:t>unicast link establishment</w:t>
      </w:r>
      <w:r w:rsidR="00432E58" w:rsidRPr="00C0025A">
        <w:rPr>
          <w:rFonts w:eastAsia="MS Mincho"/>
          <w:b/>
          <w:lang w:val="en-US" w:eastAsia="ja-JP"/>
        </w:rPr>
        <w:t>.</w:t>
      </w:r>
      <w:bookmarkEnd w:id="13"/>
    </w:p>
    <w:p w14:paraId="73A88639" w14:textId="77777777" w:rsidR="00432E58" w:rsidRPr="00C0025A" w:rsidRDefault="00432E58" w:rsidP="00432E58">
      <w:pPr>
        <w:pStyle w:val="3GPPText"/>
        <w:rPr>
          <w:rFonts w:eastAsia="MS Mincho"/>
          <w:lang w:eastAsia="ja-JP"/>
        </w:rPr>
      </w:pPr>
      <w:r w:rsidRPr="00C0025A">
        <w:rPr>
          <w:rFonts w:eastAsia="MS Mincho"/>
          <w:lang w:eastAsia="ja-JP"/>
        </w:rPr>
        <w:t xml:space="preserve">As we discussed previously, the </w:t>
      </w:r>
      <w:r w:rsidRPr="00C0025A">
        <w:rPr>
          <w:lang w:eastAsia="ja-JP"/>
        </w:rPr>
        <w:t xml:space="preserve">default DRX configuration for BC/GC does not offer the high power saving efficiency and should not be used so frequently during the services. Considering that the unicast link establishment can be initiated at any time, </w:t>
      </w:r>
      <w:r w:rsidRPr="00C0025A">
        <w:rPr>
          <w:rFonts w:eastAsia="MS Mincho"/>
          <w:lang w:eastAsia="ja-JP"/>
        </w:rPr>
        <w:t xml:space="preserve">the default SL BC DRX for DCR message should be running for all the time even without any ongoing services. This behavior is completely different from that of the </w:t>
      </w:r>
      <w:r w:rsidRPr="00C0025A">
        <w:rPr>
          <w:lang w:eastAsia="ja-JP"/>
        </w:rPr>
        <w:t>default DRX configuration for BC/GC.</w:t>
      </w:r>
      <w:r w:rsidRPr="00C0025A">
        <w:rPr>
          <w:rFonts w:eastAsia="MS Mincho"/>
          <w:lang w:eastAsia="ja-JP"/>
        </w:rPr>
        <w:t xml:space="preserve"> Therefore, the default SL BC DRX for DCR message in the unicast link establishment should be separately configured.</w:t>
      </w:r>
    </w:p>
    <w:p w14:paraId="23323C35" w14:textId="20441196" w:rsidR="00432E58" w:rsidRPr="00D01AC9" w:rsidRDefault="00D01AC9" w:rsidP="00D01AC9">
      <w:pPr>
        <w:pStyle w:val="Caption"/>
        <w:rPr>
          <w:rFonts w:eastAsia="MS Mincho"/>
          <w:b/>
          <w:lang w:val="en-US"/>
        </w:rPr>
      </w:pPr>
      <w:bookmarkStart w:id="14" w:name="_Ref85702894"/>
      <w:r w:rsidRPr="00D01AC9">
        <w:rPr>
          <w:b/>
        </w:rPr>
        <w:t xml:space="preserve">Observation </w:t>
      </w:r>
      <w:r w:rsidRPr="00D01AC9">
        <w:rPr>
          <w:b/>
        </w:rPr>
        <w:fldChar w:fldCharType="begin"/>
      </w:r>
      <w:r w:rsidRPr="00D01AC9">
        <w:rPr>
          <w:b/>
        </w:rPr>
        <w:instrText xml:space="preserve"> SEQ Observation \* ARABIC </w:instrText>
      </w:r>
      <w:r w:rsidRPr="00D01AC9">
        <w:rPr>
          <w:b/>
        </w:rPr>
        <w:fldChar w:fldCharType="separate"/>
      </w:r>
      <w:r w:rsidR="006B740B">
        <w:rPr>
          <w:b/>
          <w:noProof/>
        </w:rPr>
        <w:t>5</w:t>
      </w:r>
      <w:r w:rsidRPr="00D01AC9">
        <w:rPr>
          <w:b/>
        </w:rPr>
        <w:fldChar w:fldCharType="end"/>
      </w:r>
      <w:r w:rsidRPr="00D01AC9">
        <w:rPr>
          <w:b/>
        </w:rPr>
        <w:t xml:space="preserve">: </w:t>
      </w:r>
      <w:r w:rsidR="00432E58" w:rsidRPr="00D01AC9">
        <w:rPr>
          <w:rFonts w:eastAsia="MS Mincho"/>
          <w:b/>
          <w:lang w:val="en-US"/>
        </w:rPr>
        <w:t>The behavior of the</w:t>
      </w:r>
      <w:r w:rsidR="00432E58" w:rsidRPr="00D01AC9">
        <w:rPr>
          <w:rFonts w:eastAsia="MS Mincho"/>
          <w:b/>
        </w:rPr>
        <w:t xml:space="preserve"> </w:t>
      </w:r>
      <w:r w:rsidR="00432E58" w:rsidRPr="00D01AC9">
        <w:rPr>
          <w:rFonts w:eastAsia="MS Mincho"/>
          <w:b/>
          <w:lang w:val="en-US"/>
        </w:rPr>
        <w:t xml:space="preserve">default SL BC DRX configuration used for </w:t>
      </w:r>
      <w:r w:rsidR="00432E58" w:rsidRPr="00D01AC9">
        <w:rPr>
          <w:rFonts w:eastAsia="MS Mincho"/>
          <w:b/>
        </w:rPr>
        <w:t xml:space="preserve">DCR message in the unicast link establishment is </w:t>
      </w:r>
      <w:r w:rsidR="00B53BF3">
        <w:rPr>
          <w:rFonts w:eastAsia="MS Mincho"/>
          <w:b/>
        </w:rPr>
        <w:t>fundamentally</w:t>
      </w:r>
      <w:r w:rsidR="00B53BF3" w:rsidRPr="00D01AC9">
        <w:rPr>
          <w:rFonts w:eastAsia="MS Mincho"/>
          <w:b/>
        </w:rPr>
        <w:t xml:space="preserve"> </w:t>
      </w:r>
      <w:r w:rsidR="00432E58" w:rsidRPr="00D01AC9">
        <w:rPr>
          <w:rFonts w:eastAsia="MS Mincho"/>
          <w:b/>
        </w:rPr>
        <w:t xml:space="preserve">different from that of the default DRX configuration(s) </w:t>
      </w:r>
      <w:r w:rsidR="00432E58" w:rsidRPr="00D01AC9">
        <w:rPr>
          <w:rFonts w:eastAsia="MS Mincho"/>
          <w:b/>
          <w:lang w:val="en-US"/>
        </w:rPr>
        <w:t>used</w:t>
      </w:r>
      <w:r w:rsidR="00432E58" w:rsidRPr="00D01AC9">
        <w:rPr>
          <w:rFonts w:eastAsia="MS Mincho"/>
          <w:b/>
        </w:rPr>
        <w:t xml:space="preserve"> in BC/GC</w:t>
      </w:r>
      <w:r w:rsidR="00432E58" w:rsidRPr="00D01AC9">
        <w:rPr>
          <w:rFonts w:eastAsia="MS Mincho"/>
          <w:b/>
          <w:lang w:val="en-US"/>
        </w:rPr>
        <w:t>.</w:t>
      </w:r>
      <w:bookmarkEnd w:id="14"/>
    </w:p>
    <w:p w14:paraId="033B53E1" w14:textId="6298C640" w:rsidR="00432E58" w:rsidRPr="00C0025A" w:rsidRDefault="00432E58" w:rsidP="00432E58">
      <w:pPr>
        <w:pStyle w:val="3GPPText"/>
        <w:rPr>
          <w:rFonts w:eastAsia="MS Mincho"/>
          <w:lang w:eastAsia="ja-JP"/>
        </w:rPr>
      </w:pPr>
      <w:r w:rsidRPr="00C0025A">
        <w:rPr>
          <w:rFonts w:eastAsia="MS Mincho"/>
          <w:lang w:eastAsia="ja-JP"/>
        </w:rPr>
        <w:t xml:space="preserve">Since the default SL BC DRX for DCR message should be running for all the time, its relevant DRX cycle should be kept longer enough from the power saving perspective. It implies that, the default SL BC DRX should be </w:t>
      </w:r>
      <w:r w:rsidR="00B53BF3">
        <w:rPr>
          <w:rFonts w:eastAsia="MS Mincho"/>
          <w:lang w:eastAsia="ja-JP"/>
        </w:rPr>
        <w:t xml:space="preserve">separately </w:t>
      </w:r>
      <w:r w:rsidRPr="00C0025A">
        <w:rPr>
          <w:rFonts w:eastAsia="MS Mincho"/>
          <w:lang w:eastAsia="ja-JP"/>
        </w:rPr>
        <w:t>configured</w:t>
      </w:r>
      <w:r w:rsidR="00B53BF3" w:rsidRPr="00B53BF3">
        <w:rPr>
          <w:rFonts w:eastAsia="MS Mincho"/>
          <w:lang w:eastAsia="ja-JP"/>
        </w:rPr>
        <w:t xml:space="preserve">, </w:t>
      </w:r>
      <w:r w:rsidR="00FA78BF">
        <w:rPr>
          <w:rFonts w:eastAsia="MS Mincho"/>
          <w:lang w:eastAsia="ja-JP"/>
        </w:rPr>
        <w:t>as opposed</w:t>
      </w:r>
      <w:r w:rsidR="00B53BF3" w:rsidRPr="00B53BF3">
        <w:rPr>
          <w:rFonts w:eastAsia="MS Mincho"/>
          <w:lang w:eastAsia="ja-JP"/>
        </w:rPr>
        <w:t xml:space="preserve"> to </w:t>
      </w:r>
      <w:r w:rsidR="00B53BF3" w:rsidRPr="00B53BF3">
        <w:rPr>
          <w:rFonts w:eastAsia="MS Mincho"/>
        </w:rPr>
        <w:t>the default DRX configuration(s) used in BC/GC,</w:t>
      </w:r>
      <w:r w:rsidRPr="00B53BF3">
        <w:rPr>
          <w:rFonts w:eastAsia="MS Mincho"/>
          <w:lang w:eastAsia="ja-JP"/>
        </w:rPr>
        <w:t xml:space="preserve"> </w:t>
      </w:r>
      <w:r w:rsidRPr="00C0025A">
        <w:rPr>
          <w:rFonts w:eastAsia="MS Mincho"/>
          <w:lang w:eastAsia="ja-JP"/>
        </w:rPr>
        <w:t>with the property of the higher sparsity.</w:t>
      </w:r>
    </w:p>
    <w:p w14:paraId="160D92F7" w14:textId="6A4556A4" w:rsidR="00432E58" w:rsidRPr="00D01AC9" w:rsidRDefault="00D01AC9" w:rsidP="00D01AC9">
      <w:pPr>
        <w:pStyle w:val="Caption"/>
        <w:rPr>
          <w:rFonts w:eastAsia="MS Mincho"/>
          <w:b/>
          <w:lang w:val="en-US" w:eastAsia="ja-JP"/>
        </w:rPr>
      </w:pPr>
      <w:bookmarkStart w:id="15" w:name="_Ref85702907"/>
      <w:r w:rsidRPr="00D01AC9">
        <w:rPr>
          <w:b/>
        </w:rPr>
        <w:t xml:space="preserve">Proposal </w:t>
      </w:r>
      <w:r w:rsidRPr="00D01AC9">
        <w:rPr>
          <w:b/>
        </w:rPr>
        <w:fldChar w:fldCharType="begin"/>
      </w:r>
      <w:r w:rsidRPr="00D01AC9">
        <w:rPr>
          <w:b/>
        </w:rPr>
        <w:instrText xml:space="preserve"> SEQ Proposal \* ARABIC </w:instrText>
      </w:r>
      <w:r w:rsidRPr="00D01AC9">
        <w:rPr>
          <w:b/>
        </w:rPr>
        <w:fldChar w:fldCharType="separate"/>
      </w:r>
      <w:r w:rsidR="006B740B">
        <w:rPr>
          <w:b/>
          <w:noProof/>
        </w:rPr>
        <w:t>2</w:t>
      </w:r>
      <w:r w:rsidRPr="00D01AC9">
        <w:rPr>
          <w:b/>
        </w:rPr>
        <w:fldChar w:fldCharType="end"/>
      </w:r>
      <w:r w:rsidRPr="00D01AC9">
        <w:rPr>
          <w:b/>
        </w:rPr>
        <w:t xml:space="preserve">: </w:t>
      </w:r>
      <w:r w:rsidR="00432E58" w:rsidRPr="00D01AC9">
        <w:rPr>
          <w:rFonts w:eastAsia="MS Mincho"/>
          <w:b/>
          <w:lang w:val="en-US"/>
        </w:rPr>
        <w:t>T</w:t>
      </w:r>
      <w:r w:rsidR="00432E58" w:rsidRPr="00D01AC9">
        <w:rPr>
          <w:rFonts w:eastAsia="MS Mincho"/>
          <w:b/>
          <w:lang w:val="en-US" w:eastAsia="ja-JP"/>
        </w:rPr>
        <w:t>he</w:t>
      </w:r>
      <w:r w:rsidR="00432E58" w:rsidRPr="00D01AC9">
        <w:rPr>
          <w:rFonts w:eastAsia="MS Mincho"/>
          <w:b/>
          <w:lang w:eastAsia="ja-JP"/>
        </w:rPr>
        <w:t xml:space="preserve"> </w:t>
      </w:r>
      <w:r w:rsidR="00432E58" w:rsidRPr="00D01AC9">
        <w:rPr>
          <w:rFonts w:eastAsia="MS Mincho"/>
          <w:b/>
          <w:lang w:val="en-US" w:eastAsia="ja-JP"/>
        </w:rPr>
        <w:t xml:space="preserve">default SL BC DRX </w:t>
      </w:r>
      <w:r w:rsidR="00432E58" w:rsidRPr="00D01AC9">
        <w:rPr>
          <w:rFonts w:eastAsia="MS Mincho"/>
          <w:b/>
          <w:lang w:val="en-US"/>
        </w:rPr>
        <w:t xml:space="preserve">used for </w:t>
      </w:r>
      <w:r w:rsidR="00432E58" w:rsidRPr="00D01AC9">
        <w:rPr>
          <w:rFonts w:eastAsia="MS Mincho"/>
          <w:b/>
          <w:lang w:eastAsia="ja-JP"/>
        </w:rPr>
        <w:t>DCR message</w:t>
      </w:r>
      <w:r w:rsidR="00432E58" w:rsidRPr="00D01AC9">
        <w:rPr>
          <w:rFonts w:eastAsia="MS Mincho"/>
          <w:b/>
        </w:rPr>
        <w:t xml:space="preserve"> in</w:t>
      </w:r>
      <w:r w:rsidR="00432E58" w:rsidRPr="00D01AC9">
        <w:rPr>
          <w:rFonts w:eastAsia="MS Mincho"/>
          <w:b/>
          <w:lang w:eastAsia="ja-JP"/>
        </w:rPr>
        <w:t xml:space="preserve"> the unicast link establishment should be </w:t>
      </w:r>
      <w:r w:rsidR="00B53BF3">
        <w:rPr>
          <w:rFonts w:eastAsia="MS Mincho"/>
          <w:b/>
          <w:lang w:eastAsia="ja-JP"/>
        </w:rPr>
        <w:t>sep</w:t>
      </w:r>
      <w:r w:rsidR="00B53BF3">
        <w:rPr>
          <w:rFonts w:eastAsia="MS Mincho" w:hint="eastAsia"/>
          <w:b/>
          <w:lang w:eastAsia="ja-JP"/>
        </w:rPr>
        <w:t>a</w:t>
      </w:r>
      <w:r w:rsidR="00B53BF3">
        <w:rPr>
          <w:rFonts w:eastAsia="MS Mincho"/>
          <w:b/>
          <w:lang w:eastAsia="ja-JP"/>
        </w:rPr>
        <w:t>rately configure</w:t>
      </w:r>
      <w:r w:rsidR="00B53BF3">
        <w:rPr>
          <w:rFonts w:eastAsia="MS Mincho" w:hint="eastAsia"/>
          <w:b/>
          <w:lang w:eastAsia="ja-JP"/>
        </w:rPr>
        <w:t>d</w:t>
      </w:r>
      <w:r w:rsidR="00B53BF3">
        <w:rPr>
          <w:rFonts w:eastAsia="MS Mincho"/>
          <w:b/>
          <w:lang w:eastAsia="ja-JP"/>
        </w:rPr>
        <w:t xml:space="preserve">, </w:t>
      </w:r>
      <w:r w:rsidR="00FA78BF" w:rsidRPr="00FA78BF">
        <w:rPr>
          <w:rFonts w:eastAsia="MS Mincho"/>
          <w:b/>
          <w:bCs/>
          <w:lang w:eastAsia="ja-JP"/>
        </w:rPr>
        <w:t>as opposed</w:t>
      </w:r>
      <w:r w:rsidR="00B53BF3" w:rsidRPr="00FA78BF">
        <w:rPr>
          <w:rFonts w:eastAsia="MS Mincho"/>
          <w:b/>
          <w:bCs/>
          <w:lang w:eastAsia="ja-JP"/>
        </w:rPr>
        <w:t xml:space="preserve"> </w:t>
      </w:r>
      <w:r w:rsidR="00B53BF3">
        <w:rPr>
          <w:rFonts w:eastAsia="MS Mincho"/>
          <w:b/>
          <w:lang w:eastAsia="ja-JP"/>
        </w:rPr>
        <w:t xml:space="preserve">to </w:t>
      </w:r>
      <w:r w:rsidR="00B53BF3" w:rsidRPr="00D01AC9">
        <w:rPr>
          <w:rFonts w:eastAsia="MS Mincho"/>
          <w:b/>
        </w:rPr>
        <w:t xml:space="preserve">the default DRX configuration(s) </w:t>
      </w:r>
      <w:r w:rsidR="00B53BF3" w:rsidRPr="00D01AC9">
        <w:rPr>
          <w:rFonts w:eastAsia="MS Mincho"/>
          <w:b/>
          <w:lang w:val="en-US"/>
        </w:rPr>
        <w:t>used</w:t>
      </w:r>
      <w:r w:rsidR="00B53BF3" w:rsidRPr="00D01AC9">
        <w:rPr>
          <w:rFonts w:eastAsia="MS Mincho"/>
          <w:b/>
        </w:rPr>
        <w:t xml:space="preserve"> in BC/GC</w:t>
      </w:r>
      <w:r w:rsidR="00432E58" w:rsidRPr="00D01AC9">
        <w:rPr>
          <w:rFonts w:eastAsia="MS Mincho"/>
          <w:b/>
          <w:lang w:eastAsia="ja-JP"/>
        </w:rPr>
        <w:t>, with a higher enough sparsity.</w:t>
      </w:r>
      <w:bookmarkEnd w:id="15"/>
    </w:p>
    <w:p w14:paraId="24382EF8" w14:textId="1888C238" w:rsidR="00432E58" w:rsidRPr="00C0025A" w:rsidRDefault="00432E58" w:rsidP="00432E58">
      <w:pPr>
        <w:pStyle w:val="3GPPText"/>
        <w:rPr>
          <w:rFonts w:eastAsiaTheme="minorEastAsia"/>
          <w:lang w:eastAsia="zh-CN"/>
        </w:rPr>
      </w:pPr>
      <w:r w:rsidRPr="00C0025A">
        <w:rPr>
          <w:rFonts w:eastAsia="MS Mincho"/>
          <w:lang w:eastAsia="ja-JP"/>
        </w:rPr>
        <w:t xml:space="preserve">In the procedure of the unicast link establishment, the </w:t>
      </w:r>
      <w:proofErr w:type="spellStart"/>
      <w:r w:rsidRPr="00C0025A">
        <w:rPr>
          <w:rFonts w:eastAsia="MS Mincho"/>
          <w:lang w:eastAsia="ja-JP"/>
        </w:rPr>
        <w:t>Tx</w:t>
      </w:r>
      <w:proofErr w:type="spellEnd"/>
      <w:r w:rsidRPr="00C0025A">
        <w:rPr>
          <w:rFonts w:eastAsia="MS Mincho"/>
          <w:lang w:eastAsia="ja-JP"/>
        </w:rPr>
        <w:t xml:space="preserve"> UE broadcasts the DCR in on-duration associated with the default SL BC DRX, and the corresponding Rx UE makes the DCR reception and responses the SMC over </w:t>
      </w:r>
      <w:r w:rsidRPr="00C0025A">
        <w:rPr>
          <w:rFonts w:eastAsia="MS Mincho"/>
          <w:lang w:eastAsia="ja-JP"/>
        </w:rPr>
        <w:lastRenderedPageBreak/>
        <w:t xml:space="preserve">PC5-S. Due to the TM mode applied on the DCR message delivery, the </w:t>
      </w:r>
      <w:proofErr w:type="spellStart"/>
      <w:r w:rsidRPr="00C0025A">
        <w:rPr>
          <w:rFonts w:eastAsia="MS Mincho"/>
          <w:lang w:eastAsia="ja-JP"/>
        </w:rPr>
        <w:t>Tx</w:t>
      </w:r>
      <w:proofErr w:type="spellEnd"/>
      <w:r w:rsidRPr="00C0025A">
        <w:rPr>
          <w:rFonts w:eastAsia="MS Mincho"/>
          <w:lang w:eastAsia="ja-JP"/>
        </w:rPr>
        <w:t xml:space="preserve"> UE is not aware of the DCR reception status. Thus, the </w:t>
      </w:r>
      <w:proofErr w:type="spellStart"/>
      <w:r w:rsidRPr="00C0025A">
        <w:rPr>
          <w:rFonts w:eastAsia="MS Mincho"/>
          <w:lang w:eastAsia="ja-JP"/>
        </w:rPr>
        <w:t>Tx</w:t>
      </w:r>
      <w:proofErr w:type="spellEnd"/>
      <w:r w:rsidRPr="00C0025A">
        <w:rPr>
          <w:rFonts w:eastAsia="MS Mincho"/>
          <w:lang w:eastAsia="ja-JP"/>
        </w:rPr>
        <w:t xml:space="preserve"> UE has to keep monitoring the SMC until the occasion of the next on-duration, where the </w:t>
      </w:r>
      <w:proofErr w:type="spellStart"/>
      <w:r w:rsidRPr="00C0025A">
        <w:rPr>
          <w:rFonts w:eastAsia="MS Mincho"/>
          <w:lang w:eastAsia="ja-JP"/>
        </w:rPr>
        <w:t>Tx</w:t>
      </w:r>
      <w:proofErr w:type="spellEnd"/>
      <w:r w:rsidRPr="00C0025A">
        <w:rPr>
          <w:rFonts w:eastAsia="MS Mincho"/>
          <w:lang w:eastAsia="ja-JP"/>
        </w:rPr>
        <w:t xml:space="preserve"> UE is able to retransmit the DCR message again. If the </w:t>
      </w:r>
      <w:proofErr w:type="spellStart"/>
      <w:r w:rsidRPr="00C0025A">
        <w:rPr>
          <w:rFonts w:eastAsia="MS Mincho"/>
          <w:lang w:eastAsia="ja-JP"/>
        </w:rPr>
        <w:t>Tx</w:t>
      </w:r>
      <w:proofErr w:type="spellEnd"/>
      <w:r w:rsidRPr="00C0025A">
        <w:rPr>
          <w:rFonts w:eastAsia="MS Mincho"/>
          <w:lang w:eastAsia="ja-JP"/>
        </w:rPr>
        <w:t xml:space="preserve"> UE receives the SMC from the Rx UE, the DRX alignment between the </w:t>
      </w:r>
      <w:proofErr w:type="spellStart"/>
      <w:r w:rsidRPr="00C0025A">
        <w:rPr>
          <w:rFonts w:eastAsia="MS Mincho"/>
          <w:lang w:eastAsia="ja-JP"/>
        </w:rPr>
        <w:t>Tx</w:t>
      </w:r>
      <w:proofErr w:type="spellEnd"/>
      <w:r w:rsidRPr="00C0025A">
        <w:rPr>
          <w:rFonts w:eastAsia="MS Mincho"/>
          <w:lang w:eastAsia="ja-JP"/>
        </w:rPr>
        <w:t xml:space="preserve"> UE and the Rx UE can </w:t>
      </w:r>
      <w:r w:rsidR="003571B1">
        <w:rPr>
          <w:rFonts w:eastAsia="MS Mincho" w:hint="eastAsia"/>
          <w:lang w:eastAsia="ja-JP"/>
        </w:rPr>
        <w:t>b</w:t>
      </w:r>
      <w:r w:rsidR="003571B1">
        <w:rPr>
          <w:rFonts w:eastAsia="MS Mincho"/>
          <w:lang w:eastAsia="ja-JP"/>
        </w:rPr>
        <w:t xml:space="preserve">e </w:t>
      </w:r>
      <w:r w:rsidRPr="00C0025A">
        <w:rPr>
          <w:rFonts w:eastAsia="MS Mincho"/>
          <w:lang w:eastAsia="ja-JP"/>
        </w:rPr>
        <w:t xml:space="preserve">performed. This implies, after the reception of the SMC, both </w:t>
      </w:r>
      <w:proofErr w:type="spellStart"/>
      <w:r w:rsidRPr="00C0025A">
        <w:rPr>
          <w:rFonts w:eastAsia="MS Mincho"/>
          <w:lang w:eastAsia="ja-JP"/>
        </w:rPr>
        <w:t>Tx</w:t>
      </w:r>
      <w:proofErr w:type="spellEnd"/>
      <w:r w:rsidRPr="00C0025A">
        <w:rPr>
          <w:rFonts w:eastAsia="MS Mincho"/>
          <w:lang w:eastAsia="ja-JP"/>
        </w:rPr>
        <w:t xml:space="preserve"> UE and Rx UE can either give up the DRX operation or start an inactivity-like timer for the remained </w:t>
      </w:r>
      <w:r w:rsidR="005065C1">
        <w:rPr>
          <w:rFonts w:eastAsia="MS Mincho"/>
          <w:lang w:eastAsia="ja-JP"/>
        </w:rPr>
        <w:t>message deliveries</w:t>
      </w:r>
      <w:r w:rsidR="005065C1" w:rsidRPr="00C0025A">
        <w:rPr>
          <w:rFonts w:eastAsia="MS Mincho"/>
          <w:lang w:eastAsia="ja-JP"/>
        </w:rPr>
        <w:t xml:space="preserve"> </w:t>
      </w:r>
      <w:r w:rsidRPr="00C0025A">
        <w:rPr>
          <w:rFonts w:eastAsia="MS Mincho"/>
          <w:lang w:eastAsia="ja-JP"/>
        </w:rPr>
        <w:t>in the unicast link establishment.</w:t>
      </w:r>
    </w:p>
    <w:p w14:paraId="1A6EA900" w14:textId="2CD19E34" w:rsidR="00432E58" w:rsidRPr="00C0025A" w:rsidRDefault="00432E58" w:rsidP="00D01AC9">
      <w:pPr>
        <w:rPr>
          <w:rFonts w:eastAsia="MS Mincho"/>
          <w:lang w:eastAsia="ja-JP"/>
        </w:rPr>
      </w:pPr>
      <w:r w:rsidRPr="00C0025A">
        <w:rPr>
          <w:rFonts w:eastAsia="MS Mincho"/>
          <w:lang w:eastAsia="ja-JP"/>
        </w:rPr>
        <w:t>The detailed timeline of the DCR, SMC, and SMC-ACK operation can be found in</w:t>
      </w:r>
      <w:r w:rsidR="00392AA6">
        <w:rPr>
          <w:rFonts w:eastAsia="MS Mincho"/>
          <w:lang w:eastAsia="ja-JP"/>
        </w:rPr>
        <w:t xml:space="preserve"> </w:t>
      </w:r>
      <w:r w:rsidR="00392AA6">
        <w:rPr>
          <w:rFonts w:eastAsia="MS Mincho"/>
          <w:lang w:eastAsia="ja-JP"/>
        </w:rPr>
        <w:fldChar w:fldCharType="begin"/>
      </w:r>
      <w:r w:rsidR="00392AA6">
        <w:rPr>
          <w:rFonts w:eastAsia="MS Mincho"/>
          <w:lang w:eastAsia="ja-JP"/>
        </w:rPr>
        <w:instrText xml:space="preserve"> REF _Ref85789300 \h </w:instrText>
      </w:r>
      <w:r w:rsidR="00392AA6">
        <w:rPr>
          <w:rFonts w:eastAsia="MS Mincho"/>
          <w:lang w:eastAsia="ja-JP"/>
        </w:rPr>
      </w:r>
      <w:r w:rsidR="00392AA6">
        <w:rPr>
          <w:rFonts w:eastAsia="MS Mincho"/>
          <w:lang w:eastAsia="ja-JP"/>
        </w:rPr>
        <w:fldChar w:fldCharType="separate"/>
      </w:r>
      <w:r w:rsidR="006B740B">
        <w:t xml:space="preserve">Figure </w:t>
      </w:r>
      <w:r w:rsidR="006B740B">
        <w:rPr>
          <w:noProof/>
        </w:rPr>
        <w:t>1</w:t>
      </w:r>
      <w:r w:rsidR="00392AA6">
        <w:rPr>
          <w:rFonts w:eastAsia="MS Mincho"/>
          <w:lang w:eastAsia="ja-JP"/>
        </w:rPr>
        <w:fldChar w:fldCharType="end"/>
      </w:r>
      <w:r w:rsidRPr="00C0025A">
        <w:rPr>
          <w:rFonts w:eastAsia="MS Mincho"/>
          <w:lang w:eastAsia="ja-JP"/>
        </w:rPr>
        <w:t xml:space="preserve">, in consideration of the inactivity-like timer after the reception of the SMC, where the </w:t>
      </w:r>
      <w:proofErr w:type="spellStart"/>
      <w:r w:rsidRPr="00C0025A">
        <w:rPr>
          <w:rFonts w:eastAsia="MS Mincho"/>
          <w:lang w:eastAsia="ja-JP"/>
        </w:rPr>
        <w:t>Tx</w:t>
      </w:r>
      <w:proofErr w:type="spellEnd"/>
      <w:r w:rsidRPr="00C0025A">
        <w:rPr>
          <w:rFonts w:eastAsia="MS Mincho"/>
          <w:lang w:eastAsia="ja-JP"/>
        </w:rPr>
        <w:t xml:space="preserve"> UE transmits the DCR message at time </w:t>
      </w:r>
      <m:oMath>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1</m:t>
            </m:r>
          </m:sub>
        </m:sSub>
      </m:oMath>
      <w:r w:rsidRPr="00C0025A">
        <w:rPr>
          <w:rFonts w:eastAsia="MS Mincho"/>
          <w:lang w:eastAsia="ja-JP"/>
        </w:rPr>
        <w:t xml:space="preserve">, and keeps monitoring the SMC until either the reception of the SMC responded from the Rx UE at time </w:t>
      </w:r>
      <m:oMath>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2</m:t>
            </m:r>
          </m:sub>
        </m:sSub>
      </m:oMath>
      <w:r w:rsidRPr="00C0025A">
        <w:rPr>
          <w:rFonts w:eastAsia="MS Mincho"/>
          <w:lang w:eastAsia="ja-JP"/>
        </w:rPr>
        <w:t xml:space="preserve"> or </w:t>
      </w:r>
      <w:r w:rsidRPr="00C0025A">
        <w:rPr>
          <w:rFonts w:eastAsiaTheme="minorEastAsia"/>
          <w:lang w:eastAsia="zh-CN"/>
        </w:rPr>
        <w:t xml:space="preserve">timer T5000 expires </w:t>
      </w:r>
      <w:r w:rsidRPr="0096474C">
        <w:rPr>
          <w:rFonts w:eastAsiaTheme="minorEastAsia"/>
          <w:lang w:eastAsia="zh-CN"/>
        </w:rPr>
        <w:fldChar w:fldCharType="begin"/>
      </w:r>
      <w:r w:rsidRPr="00CB01FF">
        <w:rPr>
          <w:rFonts w:eastAsiaTheme="minorEastAsia"/>
          <w:lang w:eastAsia="zh-CN"/>
        </w:rPr>
        <w:instrText xml:space="preserve"> REF _Ref85655822 \n \h </w:instrText>
      </w:r>
      <w:r w:rsidR="00C0025A" w:rsidRPr="00CB01FF">
        <w:rPr>
          <w:rFonts w:eastAsiaTheme="minorEastAsia"/>
          <w:lang w:eastAsia="zh-CN"/>
        </w:rPr>
        <w:instrText xml:space="preserve"> \* MERGEFORMAT </w:instrText>
      </w:r>
      <w:r w:rsidRPr="0096474C">
        <w:rPr>
          <w:rFonts w:eastAsiaTheme="minorEastAsia"/>
          <w:lang w:eastAsia="zh-CN"/>
        </w:rPr>
      </w:r>
      <w:r w:rsidRPr="0096474C">
        <w:rPr>
          <w:rFonts w:eastAsiaTheme="minorEastAsia"/>
          <w:lang w:eastAsia="zh-CN"/>
        </w:rPr>
        <w:fldChar w:fldCharType="separate"/>
      </w:r>
      <w:r w:rsidR="006B740B">
        <w:rPr>
          <w:rFonts w:eastAsiaTheme="minorEastAsia"/>
          <w:lang w:eastAsia="zh-CN"/>
        </w:rPr>
        <w:t>[3]</w:t>
      </w:r>
      <w:r w:rsidRPr="0096474C">
        <w:rPr>
          <w:rFonts w:eastAsiaTheme="minorEastAsia"/>
          <w:lang w:eastAsia="zh-CN"/>
        </w:rPr>
        <w:fldChar w:fldCharType="end"/>
      </w:r>
      <w:r w:rsidRPr="00C0025A">
        <w:rPr>
          <w:rFonts w:eastAsia="MS Mincho"/>
          <w:lang w:eastAsia="ja-JP"/>
        </w:rPr>
        <w:t xml:space="preserve">. After time </w:t>
      </w:r>
      <m:oMath>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2</m:t>
            </m:r>
          </m:sub>
        </m:sSub>
      </m:oMath>
      <w:r w:rsidRPr="00C0025A">
        <w:rPr>
          <w:rFonts w:eastAsia="MS Mincho"/>
          <w:lang w:eastAsia="ja-JP"/>
        </w:rPr>
        <w:t xml:space="preserve"> if assuming the SMC is successfully received, the Tx UE and Rx UE start the inactivity-like timer for SMC-ACK transferring, and stop the timer at time </w:t>
      </w:r>
      <m:oMath>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n</m:t>
            </m:r>
          </m:sub>
        </m:sSub>
      </m:oMath>
      <w:r w:rsidRPr="00C0025A">
        <w:rPr>
          <w:rFonts w:eastAsia="MS Mincho"/>
          <w:lang w:eastAsia="ja-JP"/>
        </w:rPr>
        <w:t>, where the new DRX a</w:t>
      </w:r>
      <w:proofErr w:type="spellStart"/>
      <w:r w:rsidRPr="00C0025A">
        <w:rPr>
          <w:rFonts w:eastAsia="MS Mincho"/>
          <w:lang w:eastAsia="ja-JP"/>
        </w:rPr>
        <w:t>ssociated</w:t>
      </w:r>
      <w:proofErr w:type="spellEnd"/>
      <w:r w:rsidRPr="00C0025A">
        <w:rPr>
          <w:rFonts w:eastAsia="MS Mincho"/>
          <w:lang w:eastAsia="ja-JP"/>
        </w:rPr>
        <w:t xml:space="preserve"> with the new unicast link is configured.</w:t>
      </w:r>
    </w:p>
    <w:p w14:paraId="225634BA" w14:textId="77777777" w:rsidR="00432E58" w:rsidRPr="00C0025A" w:rsidRDefault="00432E58" w:rsidP="00432E58">
      <w:pPr>
        <w:pStyle w:val="3GPPText"/>
        <w:jc w:val="center"/>
        <w:rPr>
          <w:rFonts w:eastAsia="MS Mincho"/>
          <w:lang w:eastAsia="ja-JP"/>
        </w:rPr>
      </w:pPr>
      <w:r w:rsidRPr="00C0025A">
        <w:rPr>
          <w:noProof/>
          <w:lang w:eastAsia="zh-CN"/>
        </w:rPr>
        <w:drawing>
          <wp:inline distT="0" distB="0" distL="0" distR="0" wp14:anchorId="06B90D15" wp14:editId="04378F09">
            <wp:extent cx="5029200" cy="1366236"/>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7385" cy="1368460"/>
                    </a:xfrm>
                    <a:prstGeom prst="rect">
                      <a:avLst/>
                    </a:prstGeom>
                    <a:noFill/>
                    <a:ln>
                      <a:noFill/>
                    </a:ln>
                  </pic:spPr>
                </pic:pic>
              </a:graphicData>
            </a:graphic>
          </wp:inline>
        </w:drawing>
      </w:r>
    </w:p>
    <w:p w14:paraId="6031813C" w14:textId="20310273" w:rsidR="00432E58" w:rsidRPr="00C0025A" w:rsidRDefault="00D01AC9" w:rsidP="00D01AC9">
      <w:pPr>
        <w:pStyle w:val="Caption"/>
        <w:jc w:val="center"/>
        <w:rPr>
          <w:rFonts w:eastAsia="MS Mincho"/>
          <w:lang w:eastAsia="ja-JP"/>
        </w:rPr>
      </w:pPr>
      <w:bookmarkStart w:id="16" w:name="_Ref85789300"/>
      <w:bookmarkStart w:id="17" w:name="_Ref85729823"/>
      <w:r>
        <w:t xml:space="preserve">Figure </w:t>
      </w:r>
      <w:r>
        <w:fldChar w:fldCharType="begin"/>
      </w:r>
      <w:r>
        <w:instrText xml:space="preserve"> SEQ Figure \* ARABIC </w:instrText>
      </w:r>
      <w:r>
        <w:fldChar w:fldCharType="separate"/>
      </w:r>
      <w:r w:rsidR="006B740B">
        <w:rPr>
          <w:noProof/>
        </w:rPr>
        <w:t>1</w:t>
      </w:r>
      <w:r>
        <w:fldChar w:fldCharType="end"/>
      </w:r>
      <w:bookmarkEnd w:id="16"/>
      <w:r>
        <w:t xml:space="preserve"> </w:t>
      </w:r>
      <w:r w:rsidR="00432E58" w:rsidRPr="00C0025A">
        <w:t xml:space="preserve">The </w:t>
      </w:r>
      <w:r w:rsidR="00432E58" w:rsidRPr="00C0025A">
        <w:rPr>
          <w:rFonts w:eastAsia="MS Mincho"/>
          <w:lang w:eastAsia="ja-JP"/>
        </w:rPr>
        <w:t xml:space="preserve">timeline of the DCR, SMC, and SMC-ACK transmission and reception in consideration of </w:t>
      </w:r>
      <w:r w:rsidR="00432E58" w:rsidRPr="00C0025A">
        <w:rPr>
          <w:rFonts w:eastAsia="MS Mincho"/>
          <w:lang w:val="en-US"/>
        </w:rPr>
        <w:t>t</w:t>
      </w:r>
      <w:r w:rsidR="00432E58" w:rsidRPr="00C0025A">
        <w:rPr>
          <w:rFonts w:eastAsia="MS Mincho"/>
          <w:lang w:val="en-US" w:eastAsia="ja-JP"/>
        </w:rPr>
        <w:t>he</w:t>
      </w:r>
      <w:r w:rsidR="00432E58" w:rsidRPr="00C0025A">
        <w:rPr>
          <w:rFonts w:eastAsia="MS Mincho"/>
          <w:lang w:eastAsia="ja-JP"/>
        </w:rPr>
        <w:t xml:space="preserve"> </w:t>
      </w:r>
      <w:r w:rsidR="00432E58" w:rsidRPr="00C0025A">
        <w:rPr>
          <w:rFonts w:eastAsia="MS Mincho"/>
          <w:lang w:val="en-US" w:eastAsia="ja-JP"/>
        </w:rPr>
        <w:t xml:space="preserve">default SL BC DRX operation and </w:t>
      </w:r>
      <w:r w:rsidR="00432E58" w:rsidRPr="00C0025A">
        <w:rPr>
          <w:rFonts w:eastAsia="MS Mincho"/>
          <w:lang w:eastAsia="ja-JP"/>
        </w:rPr>
        <w:t>the inactivity-like timer</w:t>
      </w:r>
      <w:r w:rsidR="00432E58" w:rsidRPr="00C0025A">
        <w:rPr>
          <w:rFonts w:eastAsia="MS Mincho"/>
          <w:lang w:val="en-US" w:eastAsia="ja-JP"/>
        </w:rPr>
        <w:t>.</w:t>
      </w:r>
      <w:bookmarkEnd w:id="17"/>
    </w:p>
    <w:p w14:paraId="04EB226E" w14:textId="50DBB186" w:rsidR="00432E58" w:rsidRPr="00D01AC9" w:rsidRDefault="00D01AC9" w:rsidP="00D01AC9">
      <w:pPr>
        <w:pStyle w:val="Caption"/>
        <w:rPr>
          <w:rFonts w:eastAsia="MS Mincho"/>
          <w:b/>
          <w:lang w:val="en-US"/>
        </w:rPr>
      </w:pPr>
      <w:bookmarkStart w:id="18" w:name="_Ref85702895"/>
      <w:r w:rsidRPr="00D01AC9">
        <w:rPr>
          <w:b/>
        </w:rPr>
        <w:t xml:space="preserve">Observation </w:t>
      </w:r>
      <w:r w:rsidRPr="00D01AC9">
        <w:rPr>
          <w:b/>
        </w:rPr>
        <w:fldChar w:fldCharType="begin"/>
      </w:r>
      <w:r w:rsidRPr="00D01AC9">
        <w:rPr>
          <w:b/>
        </w:rPr>
        <w:instrText xml:space="preserve"> SEQ Observation \* ARABIC </w:instrText>
      </w:r>
      <w:r w:rsidRPr="00D01AC9">
        <w:rPr>
          <w:b/>
        </w:rPr>
        <w:fldChar w:fldCharType="separate"/>
      </w:r>
      <w:r w:rsidR="006B740B">
        <w:rPr>
          <w:b/>
          <w:noProof/>
        </w:rPr>
        <w:t>6</w:t>
      </w:r>
      <w:r w:rsidRPr="00D01AC9">
        <w:rPr>
          <w:b/>
        </w:rPr>
        <w:fldChar w:fldCharType="end"/>
      </w:r>
      <w:r w:rsidRPr="00D01AC9">
        <w:rPr>
          <w:b/>
        </w:rPr>
        <w:t xml:space="preserve">: </w:t>
      </w:r>
      <w:r w:rsidR="00432E58" w:rsidRPr="00D01AC9">
        <w:rPr>
          <w:rFonts w:eastAsia="MS Mincho"/>
          <w:b/>
          <w:lang w:val="en-US"/>
        </w:rPr>
        <w:t xml:space="preserve">After </w:t>
      </w:r>
      <w:r w:rsidR="00432E58" w:rsidRPr="00D01AC9">
        <w:rPr>
          <w:rFonts w:eastAsia="MS Mincho"/>
          <w:b/>
        </w:rPr>
        <w:t xml:space="preserve">the successful SMC reception, the </w:t>
      </w:r>
      <w:proofErr w:type="spellStart"/>
      <w:r w:rsidR="00432E58" w:rsidRPr="00D01AC9">
        <w:rPr>
          <w:rFonts w:eastAsia="MS Mincho"/>
          <w:b/>
        </w:rPr>
        <w:t>Tx</w:t>
      </w:r>
      <w:proofErr w:type="spellEnd"/>
      <w:r w:rsidR="00432E58" w:rsidRPr="00D01AC9">
        <w:rPr>
          <w:rFonts w:eastAsia="MS Mincho"/>
          <w:b/>
        </w:rPr>
        <w:t xml:space="preserve"> UE and Rx UE can either perform the transmission and reception without any DRX mechanism or start the inactivity-like timer</w:t>
      </w:r>
      <w:r w:rsidR="00432E58" w:rsidRPr="00D01AC9">
        <w:rPr>
          <w:rFonts w:eastAsia="MS Mincho"/>
          <w:b/>
          <w:lang w:val="en-US"/>
        </w:rPr>
        <w:t>.</w:t>
      </w:r>
      <w:bookmarkEnd w:id="18"/>
    </w:p>
    <w:p w14:paraId="1C8EBDAE" w14:textId="3E0B5DE5" w:rsidR="00432E58" w:rsidRPr="00C0025A" w:rsidRDefault="00432E58" w:rsidP="00D01AC9">
      <w:pPr>
        <w:rPr>
          <w:rFonts w:eastAsia="MS Mincho"/>
          <w:lang w:eastAsia="ja-JP"/>
        </w:rPr>
      </w:pPr>
      <w:r w:rsidRPr="00C0025A">
        <w:rPr>
          <w:rFonts w:eastAsia="MS Mincho"/>
          <w:lang w:eastAsia="ja-JP"/>
        </w:rPr>
        <w:t>According to the PC5 unicast link establishment procedure initiation by initiating UE described in 6.1.2.2.2</w:t>
      </w:r>
      <w:r w:rsidR="00D01AC9">
        <w:rPr>
          <w:rFonts w:eastAsia="MS Mincho"/>
          <w:lang w:eastAsia="ja-JP"/>
        </w:rPr>
        <w:fldChar w:fldCharType="begin"/>
      </w:r>
      <w:r w:rsidR="00D01AC9">
        <w:rPr>
          <w:rFonts w:eastAsia="MS Mincho"/>
          <w:lang w:eastAsia="ja-JP"/>
        </w:rPr>
        <w:instrText xml:space="preserve"> REF _Ref85655822 \r \h </w:instrText>
      </w:r>
      <w:r w:rsidR="00D01AC9">
        <w:rPr>
          <w:rFonts w:eastAsia="MS Mincho"/>
          <w:lang w:eastAsia="ja-JP"/>
        </w:rPr>
      </w:r>
      <w:r w:rsidR="00D01AC9">
        <w:rPr>
          <w:rFonts w:eastAsia="MS Mincho"/>
          <w:lang w:eastAsia="ja-JP"/>
        </w:rPr>
        <w:fldChar w:fldCharType="separate"/>
      </w:r>
      <w:r w:rsidR="006B740B">
        <w:rPr>
          <w:rFonts w:eastAsia="MS Mincho"/>
          <w:lang w:eastAsia="ja-JP"/>
        </w:rPr>
        <w:t>[3]</w:t>
      </w:r>
      <w:r w:rsidR="00D01AC9">
        <w:rPr>
          <w:rFonts w:eastAsia="MS Mincho"/>
          <w:lang w:eastAsia="ja-JP"/>
        </w:rPr>
        <w:fldChar w:fldCharType="end"/>
      </w:r>
      <w:r w:rsidRPr="00C0025A">
        <w:rPr>
          <w:rFonts w:eastAsia="MS Mincho"/>
          <w:lang w:eastAsia="ja-JP"/>
        </w:rPr>
        <w:t>, we have</w:t>
      </w:r>
    </w:p>
    <w:tbl>
      <w:tblPr>
        <w:tblStyle w:val="TableGrid"/>
        <w:tblW w:w="0" w:type="auto"/>
        <w:tblLook w:val="04A0" w:firstRow="1" w:lastRow="0" w:firstColumn="1" w:lastColumn="0" w:noHBand="0" w:noVBand="1"/>
      </w:tblPr>
      <w:tblGrid>
        <w:gridCol w:w="9060"/>
      </w:tblGrid>
      <w:tr w:rsidR="00432E58" w:rsidRPr="00C0025A" w14:paraId="540F82EE" w14:textId="77777777" w:rsidTr="00812615">
        <w:tc>
          <w:tcPr>
            <w:tcW w:w="9962" w:type="dxa"/>
          </w:tcPr>
          <w:p w14:paraId="2B0F8664" w14:textId="77777777" w:rsidR="00432E58" w:rsidRPr="00C0025A" w:rsidRDefault="00432E58" w:rsidP="00812615">
            <w:pPr>
              <w:rPr>
                <w:szCs w:val="20"/>
                <w:lang w:eastAsia="x-none"/>
              </w:rPr>
            </w:pPr>
            <w:r w:rsidRPr="00C0025A">
              <w:rPr>
                <w:szCs w:val="20"/>
                <w:lang w:eastAsia="x-none"/>
              </w:rPr>
              <w:t xml:space="preserve">After the </w:t>
            </w:r>
            <w:r w:rsidRPr="00C0025A">
              <w:rPr>
                <w:szCs w:val="20"/>
              </w:rPr>
              <w:t>DIRECT LINK ESTABLISHMENT REQUEST</w:t>
            </w:r>
            <w:r w:rsidRPr="00C0025A">
              <w:rPr>
                <w:szCs w:val="20"/>
                <w:lang w:eastAsia="x-none"/>
              </w:rPr>
              <w:t xml:space="preserve"> message is generated, the initiating UE shall pass this message to the lower layers for transmission along with the initiating UE's layer-2 ID for unicast communication and the </w:t>
            </w:r>
            <w:r w:rsidRPr="00C0025A">
              <w:rPr>
                <w:szCs w:val="20"/>
              </w:rPr>
              <w:t xml:space="preserve">destination layer-2 ID used for </w:t>
            </w:r>
            <w:r w:rsidRPr="00C0025A">
              <w:rPr>
                <w:szCs w:val="20"/>
                <w:lang w:eastAsia="zh-CN"/>
              </w:rPr>
              <w:t>unicast initial signaling</w:t>
            </w:r>
            <w:r w:rsidRPr="00C0025A">
              <w:rPr>
                <w:szCs w:val="20"/>
                <w:lang w:eastAsia="x-none"/>
              </w:rPr>
              <w:t xml:space="preserve">, and start timer T5000. The UE shall not send a new </w:t>
            </w:r>
            <w:r w:rsidRPr="00C0025A">
              <w:rPr>
                <w:szCs w:val="20"/>
              </w:rPr>
              <w:t>DIRECT LINK ESTABLISHMENT</w:t>
            </w:r>
            <w:r w:rsidRPr="00C0025A">
              <w:rPr>
                <w:szCs w:val="20"/>
                <w:lang w:eastAsia="x-none"/>
              </w:rPr>
              <w:t xml:space="preserve"> REQUEST message to the same target UE </w:t>
            </w:r>
            <w:r w:rsidRPr="00C0025A">
              <w:rPr>
                <w:szCs w:val="20"/>
              </w:rPr>
              <w:t>identified by the same application layer ID</w:t>
            </w:r>
            <w:r w:rsidRPr="00C0025A">
              <w:rPr>
                <w:szCs w:val="20"/>
                <w:lang w:eastAsia="x-none"/>
              </w:rPr>
              <w:t xml:space="preserve"> while timer T5000 is running.</w:t>
            </w:r>
            <w:r w:rsidRPr="00C0025A">
              <w:rPr>
                <w:szCs w:val="20"/>
              </w:rPr>
              <w:t xml:space="preserve"> If</w:t>
            </w:r>
            <w:r w:rsidRPr="00C0025A">
              <w:rPr>
                <w:szCs w:val="20"/>
                <w:lang w:eastAsia="zh-CN"/>
              </w:rPr>
              <w:t xml:space="preserve"> the target user info IE is not included in </w:t>
            </w:r>
            <w:r w:rsidRPr="00C0025A">
              <w:rPr>
                <w:szCs w:val="20"/>
              </w:rPr>
              <w:t>the DIRECT LINK ESTABLISHMENT REQUEST message (i.e. V2X service oriented PC5 unicast link establishment procedure), the initiating UE shall handle multiple DIRECT LINK ESTABLISHMENT ACCEPT messages, if any, received from different target UEs for the establishment of multiple PC5 unicast links before the expiry of timer T5000.</w:t>
            </w:r>
          </w:p>
          <w:p w14:paraId="0DA37D6D" w14:textId="77777777" w:rsidR="00432E58" w:rsidRPr="00C0025A" w:rsidRDefault="00432E58" w:rsidP="00812615">
            <w:pPr>
              <w:rPr>
                <w:rFonts w:eastAsia="Malgun Gothic"/>
                <w:szCs w:val="20"/>
                <w:lang w:eastAsia="ko-KR"/>
              </w:rPr>
            </w:pPr>
            <w:r w:rsidRPr="00C0025A">
              <w:rPr>
                <w:szCs w:val="20"/>
              </w:rPr>
              <w:t>NOTE 3: In order to ensure successful PC5 unicast link establishment, T5000 should be set to a value larger than the sum of T5006 and T5007.</w:t>
            </w:r>
          </w:p>
        </w:tc>
      </w:tr>
    </w:tbl>
    <w:p w14:paraId="721ED779" w14:textId="77777777" w:rsidR="00432E58" w:rsidRPr="00C0025A" w:rsidRDefault="00432E58" w:rsidP="00432E58">
      <w:pPr>
        <w:pStyle w:val="3GPPText"/>
        <w:rPr>
          <w:rFonts w:eastAsia="MS Mincho"/>
          <w:lang w:eastAsia="ja-JP"/>
        </w:rPr>
      </w:pPr>
      <w:r w:rsidRPr="00C0025A">
        <w:rPr>
          <w:rFonts w:eastAsia="MS Mincho"/>
          <w:lang w:eastAsia="ja-JP"/>
        </w:rPr>
        <w:t>Note that, T5000 is the timer upon sending a DIRECT LINK ESTABLISHMENT REQUEST message, T5006 is the timer upon sending a DIRECT LINK AUTHENTICATION REQUEST message, and T5007 is the timer upon sending a DIRECT LINK SECURITY MODE COMMAND message.</w:t>
      </w:r>
    </w:p>
    <w:p w14:paraId="243D3631" w14:textId="78AEEE02" w:rsidR="00432E58" w:rsidRPr="00C0025A" w:rsidRDefault="00432E58" w:rsidP="00432E58">
      <w:pPr>
        <w:pStyle w:val="3GPPText"/>
        <w:rPr>
          <w:rFonts w:eastAsia="MS Mincho"/>
          <w:lang w:eastAsia="ja-JP"/>
        </w:rPr>
      </w:pPr>
      <w:r w:rsidRPr="00C0025A">
        <w:rPr>
          <w:rFonts w:eastAsia="MS Mincho"/>
          <w:lang w:eastAsia="ja-JP"/>
        </w:rPr>
        <w:t>According to the abnormal cases at the initiating UE described in 6.1.2.2.6.1</w:t>
      </w:r>
      <w:r w:rsidR="00D01AC9">
        <w:rPr>
          <w:rFonts w:eastAsia="MS Mincho"/>
          <w:lang w:eastAsia="ja-JP"/>
        </w:rPr>
        <w:fldChar w:fldCharType="begin"/>
      </w:r>
      <w:r w:rsidR="00D01AC9">
        <w:rPr>
          <w:rFonts w:eastAsia="MS Mincho"/>
          <w:lang w:eastAsia="ja-JP"/>
        </w:rPr>
        <w:instrText xml:space="preserve"> REF _Ref85655822 \r \h </w:instrText>
      </w:r>
      <w:r w:rsidR="00D01AC9">
        <w:rPr>
          <w:rFonts w:eastAsia="MS Mincho"/>
          <w:lang w:eastAsia="ja-JP"/>
        </w:rPr>
      </w:r>
      <w:r w:rsidR="00D01AC9">
        <w:rPr>
          <w:rFonts w:eastAsia="MS Mincho"/>
          <w:lang w:eastAsia="ja-JP"/>
        </w:rPr>
        <w:fldChar w:fldCharType="separate"/>
      </w:r>
      <w:r w:rsidR="006B740B">
        <w:rPr>
          <w:rFonts w:eastAsia="MS Mincho"/>
          <w:lang w:eastAsia="ja-JP"/>
        </w:rPr>
        <w:t>[3]</w:t>
      </w:r>
      <w:r w:rsidR="00D01AC9">
        <w:rPr>
          <w:rFonts w:eastAsia="MS Mincho"/>
          <w:lang w:eastAsia="ja-JP"/>
        </w:rPr>
        <w:fldChar w:fldCharType="end"/>
      </w:r>
      <w:r w:rsidRPr="00C0025A">
        <w:rPr>
          <w:rFonts w:eastAsia="MS Mincho"/>
          <w:lang w:eastAsia="ja-JP"/>
        </w:rPr>
        <w:t>, we have</w:t>
      </w:r>
    </w:p>
    <w:tbl>
      <w:tblPr>
        <w:tblStyle w:val="TableGrid"/>
        <w:tblW w:w="0" w:type="auto"/>
        <w:tblLook w:val="04A0" w:firstRow="1" w:lastRow="0" w:firstColumn="1" w:lastColumn="0" w:noHBand="0" w:noVBand="1"/>
      </w:tblPr>
      <w:tblGrid>
        <w:gridCol w:w="9060"/>
      </w:tblGrid>
      <w:tr w:rsidR="00432E58" w:rsidRPr="00C0025A" w14:paraId="5F191EF9" w14:textId="77777777" w:rsidTr="00812615">
        <w:tc>
          <w:tcPr>
            <w:tcW w:w="9962" w:type="dxa"/>
          </w:tcPr>
          <w:p w14:paraId="5B54CBBE" w14:textId="77777777" w:rsidR="00432E58" w:rsidRPr="00C0025A" w:rsidRDefault="00432E58" w:rsidP="00812615">
            <w:pPr>
              <w:rPr>
                <w:rFonts w:eastAsia="Malgun Gothic"/>
                <w:szCs w:val="20"/>
                <w:lang w:eastAsia="ko-KR"/>
              </w:rPr>
            </w:pPr>
            <w:r w:rsidRPr="00C0025A">
              <w:rPr>
                <w:szCs w:val="20"/>
              </w:rPr>
              <w:t>If timer T5000 expires and the target user info IE is included in the DIRECT LINK ESTABLISHMENT REQUEST message,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tc>
      </w:tr>
    </w:tbl>
    <w:p w14:paraId="09B91F43" w14:textId="77777777" w:rsidR="00432E58" w:rsidRPr="00C0025A" w:rsidRDefault="00432E58" w:rsidP="00D01AC9">
      <w:pPr>
        <w:rPr>
          <w:rFonts w:eastAsia="MS Mincho"/>
          <w:lang w:eastAsia="ja-JP"/>
        </w:rPr>
      </w:pPr>
      <w:r w:rsidRPr="00C0025A">
        <w:rPr>
          <w:rFonts w:eastAsia="MS Mincho"/>
          <w:lang w:eastAsia="ja-JP"/>
        </w:rPr>
        <w:lastRenderedPageBreak/>
        <w:t xml:space="preserve">It can be observed that, therefore, if </w:t>
      </w:r>
      <w:r w:rsidRPr="00C0025A">
        <w:rPr>
          <w:rFonts w:eastAsia="MS Mincho"/>
        </w:rPr>
        <w:t xml:space="preserve">the </w:t>
      </w:r>
      <w:proofErr w:type="spellStart"/>
      <w:r w:rsidRPr="00C0025A">
        <w:rPr>
          <w:rFonts w:eastAsia="MS Mincho"/>
        </w:rPr>
        <w:t>Tx</w:t>
      </w:r>
      <w:proofErr w:type="spellEnd"/>
      <w:r w:rsidRPr="00C0025A">
        <w:rPr>
          <w:rFonts w:eastAsia="MS Mincho"/>
        </w:rPr>
        <w:t xml:space="preserve"> UE and Rx UE perform the transmission and reception without consideration of any DRX mechanism after </w:t>
      </w:r>
      <w:r w:rsidRPr="00C0025A">
        <w:rPr>
          <w:rFonts w:eastAsia="MS Mincho"/>
          <w:lang w:eastAsia="ja-JP"/>
        </w:rPr>
        <w:t xml:space="preserve">the successful SMC reception, RAN2 has to consider a new mechanism to recover the DRX operation if the abnormal cases occur (i.e., when/how the </w:t>
      </w:r>
      <w:proofErr w:type="spellStart"/>
      <w:r w:rsidRPr="00C0025A">
        <w:rPr>
          <w:rFonts w:eastAsia="MS Mincho"/>
          <w:lang w:eastAsia="ja-JP"/>
        </w:rPr>
        <w:t>Tx</w:t>
      </w:r>
      <w:proofErr w:type="spellEnd"/>
      <w:r w:rsidRPr="00C0025A">
        <w:rPr>
          <w:rFonts w:eastAsia="MS Mincho"/>
          <w:lang w:eastAsia="ja-JP"/>
        </w:rPr>
        <w:t xml:space="preserve"> UE and Rx UE recover the DRX operation).</w:t>
      </w:r>
    </w:p>
    <w:p w14:paraId="1DF11067" w14:textId="77777777" w:rsidR="00432E58" w:rsidRPr="00C0025A" w:rsidRDefault="00432E58" w:rsidP="00D01AC9">
      <w:pPr>
        <w:rPr>
          <w:rFonts w:eastAsia="MS Mincho"/>
          <w:lang w:eastAsia="ja-JP"/>
        </w:rPr>
      </w:pPr>
      <w:r w:rsidRPr="00C0025A">
        <w:rPr>
          <w:rFonts w:eastAsia="MS Mincho"/>
          <w:lang w:eastAsia="ja-JP"/>
        </w:rPr>
        <w:t xml:space="preserve">For simplicity, we suggest reusing the existing timer T5000 to set an </w:t>
      </w:r>
      <w:r w:rsidRPr="00C0025A">
        <w:rPr>
          <w:rFonts w:eastAsia="MS Mincho"/>
        </w:rPr>
        <w:t>inactivity-like timer</w:t>
      </w:r>
      <w:r w:rsidRPr="00C0025A">
        <w:rPr>
          <w:rFonts w:eastAsia="MS Mincho"/>
          <w:lang w:eastAsia="ja-JP"/>
        </w:rPr>
        <w:t xml:space="preserve">, i.e., the DRX operation can be recovered either after </w:t>
      </w:r>
      <w:r w:rsidRPr="00C0025A">
        <w:rPr>
          <w:rFonts w:eastAsiaTheme="minorEastAsia"/>
          <w:lang w:eastAsia="zh-CN"/>
        </w:rPr>
        <w:t xml:space="preserve">timer T5000 expires or after the </w:t>
      </w:r>
      <w:proofErr w:type="spellStart"/>
      <w:r w:rsidRPr="00C0025A">
        <w:rPr>
          <w:rFonts w:eastAsiaTheme="minorEastAsia"/>
          <w:lang w:eastAsia="zh-CN"/>
        </w:rPr>
        <w:t>Tx</w:t>
      </w:r>
      <w:proofErr w:type="spellEnd"/>
      <w:r w:rsidRPr="00C0025A">
        <w:rPr>
          <w:rFonts w:eastAsiaTheme="minorEastAsia"/>
          <w:lang w:eastAsia="zh-CN"/>
        </w:rPr>
        <w:t xml:space="preserve"> UE aborts the PC5 unicast link establishment procedure (i.e., multiple timer T5000).</w:t>
      </w:r>
      <w:r w:rsidRPr="00C0025A">
        <w:rPr>
          <w:rFonts w:eastAsia="MS Mincho"/>
          <w:lang w:eastAsia="ja-JP"/>
        </w:rPr>
        <w:t xml:space="preserve"> This, for example, can set the inactivity-like timer to be equal to </w:t>
      </w:r>
      <w:r w:rsidRPr="00C0025A">
        <w:rPr>
          <w:rFonts w:eastAsia="MS Mincho"/>
          <w:i/>
          <w:iCs/>
          <w:lang w:eastAsia="ja-JP"/>
        </w:rPr>
        <w:t>N</w:t>
      </w:r>
      <w:r w:rsidRPr="00C0025A">
        <w:rPr>
          <w:rFonts w:eastAsia="MS Mincho"/>
          <w:lang w:eastAsia="ja-JP"/>
        </w:rPr>
        <w:t xml:space="preserve"> × </w:t>
      </w:r>
      <w:r w:rsidRPr="00C0025A">
        <w:rPr>
          <w:rFonts w:eastAsiaTheme="minorEastAsia"/>
          <w:lang w:eastAsia="zh-CN"/>
        </w:rPr>
        <w:t>timer T5000</w:t>
      </w:r>
      <w:r w:rsidRPr="00C0025A">
        <w:rPr>
          <w:rFonts w:eastAsia="MS Mincho"/>
          <w:lang w:eastAsia="ja-JP"/>
        </w:rPr>
        <w:t xml:space="preserve">, where </w:t>
      </w:r>
      <w:r w:rsidRPr="00C0025A">
        <w:rPr>
          <w:rFonts w:eastAsia="MS Mincho"/>
          <w:i/>
          <w:iCs/>
          <w:lang w:eastAsia="ja-JP"/>
        </w:rPr>
        <w:t>N</w:t>
      </w:r>
      <w:r w:rsidRPr="00C0025A">
        <w:rPr>
          <w:rFonts w:eastAsia="MS Mincho"/>
          <w:lang w:eastAsia="ja-JP"/>
        </w:rPr>
        <w:t xml:space="preserve"> is configurable with </w:t>
      </w:r>
      <w:r w:rsidRPr="00C0025A">
        <w:rPr>
          <w:rFonts w:eastAsia="MS Mincho"/>
          <w:i/>
          <w:iCs/>
          <w:lang w:eastAsia="ja-JP"/>
        </w:rPr>
        <w:t>N</w:t>
      </w:r>
      <w:r w:rsidRPr="00C0025A">
        <w:rPr>
          <w:rFonts w:eastAsia="MS Mincho"/>
          <w:lang w:eastAsia="ja-JP"/>
        </w:rPr>
        <w:t xml:space="preserve"> = 1, 2, ..</w:t>
      </w:r>
      <w:r w:rsidRPr="00C0025A">
        <w:rPr>
          <w:rFonts w:eastAsiaTheme="minorEastAsia"/>
          <w:lang w:eastAsia="zh-CN"/>
        </w:rPr>
        <w:t>.</w:t>
      </w:r>
    </w:p>
    <w:p w14:paraId="440F08B3" w14:textId="1C3C303C" w:rsidR="00432E58" w:rsidRPr="00D01AC9" w:rsidRDefault="00D01AC9" w:rsidP="00D01AC9">
      <w:pPr>
        <w:pStyle w:val="Caption"/>
        <w:rPr>
          <w:rFonts w:eastAsia="MS Mincho"/>
          <w:b/>
          <w:lang w:val="en-US"/>
        </w:rPr>
      </w:pPr>
      <w:bookmarkStart w:id="19" w:name="_Ref85702897"/>
      <w:r w:rsidRPr="00D01AC9">
        <w:rPr>
          <w:b/>
        </w:rPr>
        <w:t xml:space="preserve">Observation </w:t>
      </w:r>
      <w:r w:rsidRPr="00D01AC9">
        <w:rPr>
          <w:b/>
        </w:rPr>
        <w:fldChar w:fldCharType="begin"/>
      </w:r>
      <w:r w:rsidRPr="00D01AC9">
        <w:rPr>
          <w:b/>
        </w:rPr>
        <w:instrText xml:space="preserve"> SEQ Observation \* ARABIC </w:instrText>
      </w:r>
      <w:r w:rsidRPr="00D01AC9">
        <w:rPr>
          <w:b/>
        </w:rPr>
        <w:fldChar w:fldCharType="separate"/>
      </w:r>
      <w:r w:rsidR="006B740B">
        <w:rPr>
          <w:b/>
          <w:noProof/>
        </w:rPr>
        <w:t>7</w:t>
      </w:r>
      <w:r w:rsidRPr="00D01AC9">
        <w:rPr>
          <w:b/>
        </w:rPr>
        <w:fldChar w:fldCharType="end"/>
      </w:r>
      <w:r w:rsidRPr="00D01AC9">
        <w:rPr>
          <w:b/>
        </w:rPr>
        <w:t xml:space="preserve">: </w:t>
      </w:r>
      <w:r w:rsidR="00432E58" w:rsidRPr="00D01AC9">
        <w:rPr>
          <w:rFonts w:eastAsia="MS Mincho"/>
          <w:b/>
          <w:lang w:val="en-US"/>
        </w:rPr>
        <w:t>For simplicity, t</w:t>
      </w:r>
      <w:r w:rsidR="00432E58" w:rsidRPr="00D01AC9">
        <w:rPr>
          <w:rFonts w:eastAsia="MS Mincho"/>
          <w:b/>
        </w:rPr>
        <w:t xml:space="preserve">he inactivity-like timer can be alternatively set to </w:t>
      </w:r>
      <w:r w:rsidR="00432E58" w:rsidRPr="00D01AC9">
        <w:rPr>
          <w:rFonts w:eastAsia="MS Mincho"/>
          <w:b/>
          <w:i/>
          <w:iCs/>
        </w:rPr>
        <w:t>N</w:t>
      </w:r>
      <w:r w:rsidR="00432E58" w:rsidRPr="00D01AC9">
        <w:rPr>
          <w:rFonts w:eastAsia="MS Mincho"/>
          <w:b/>
        </w:rPr>
        <w:t xml:space="preserve"> × </w:t>
      </w:r>
      <w:r w:rsidR="00432E58" w:rsidRPr="00D01AC9">
        <w:rPr>
          <w:rFonts w:eastAsiaTheme="minorEastAsia"/>
          <w:b/>
          <w:lang w:eastAsia="zh-CN"/>
        </w:rPr>
        <w:t>timer T5000</w:t>
      </w:r>
      <w:r w:rsidR="00432E58" w:rsidRPr="00D01AC9">
        <w:rPr>
          <w:rFonts w:eastAsia="MS Mincho"/>
          <w:b/>
          <w:lang w:val="en-US"/>
        </w:rPr>
        <w:t>.</w:t>
      </w:r>
      <w:bookmarkEnd w:id="19"/>
    </w:p>
    <w:p w14:paraId="5AC9B1DB" w14:textId="3F3ED189" w:rsidR="00432E58" w:rsidRPr="00D01AC9" w:rsidRDefault="00D01AC9" w:rsidP="00D01AC9">
      <w:pPr>
        <w:pStyle w:val="Caption"/>
        <w:rPr>
          <w:rFonts w:eastAsia="MS Mincho"/>
          <w:b/>
          <w:lang w:val="en-US" w:eastAsia="ja-JP"/>
        </w:rPr>
      </w:pPr>
      <w:bookmarkStart w:id="20" w:name="_Ref85702911"/>
      <w:r w:rsidRPr="00D01AC9">
        <w:rPr>
          <w:b/>
        </w:rPr>
        <w:t xml:space="preserve">Proposal </w:t>
      </w:r>
      <w:r w:rsidRPr="00D01AC9">
        <w:rPr>
          <w:b/>
        </w:rPr>
        <w:fldChar w:fldCharType="begin"/>
      </w:r>
      <w:r w:rsidRPr="00D01AC9">
        <w:rPr>
          <w:b/>
        </w:rPr>
        <w:instrText xml:space="preserve"> SEQ Proposal \* ARABIC </w:instrText>
      </w:r>
      <w:r w:rsidRPr="00D01AC9">
        <w:rPr>
          <w:b/>
        </w:rPr>
        <w:fldChar w:fldCharType="separate"/>
      </w:r>
      <w:r w:rsidR="006B740B">
        <w:rPr>
          <w:b/>
          <w:noProof/>
        </w:rPr>
        <w:t>3</w:t>
      </w:r>
      <w:r w:rsidRPr="00D01AC9">
        <w:rPr>
          <w:b/>
        </w:rPr>
        <w:fldChar w:fldCharType="end"/>
      </w:r>
      <w:r w:rsidRPr="00D01AC9">
        <w:rPr>
          <w:b/>
        </w:rPr>
        <w:t xml:space="preserve">: </w:t>
      </w:r>
      <w:r w:rsidR="00432E58" w:rsidRPr="00D01AC9">
        <w:rPr>
          <w:rFonts w:eastAsia="MS Mincho"/>
          <w:b/>
          <w:lang w:val="en-US"/>
        </w:rPr>
        <w:t xml:space="preserve">RAN2 supports </w:t>
      </w:r>
      <w:r w:rsidR="00432E58" w:rsidRPr="00D01AC9">
        <w:rPr>
          <w:rFonts w:eastAsia="MS Mincho"/>
          <w:b/>
        </w:rPr>
        <w:t>the inactivity-like timer</w:t>
      </w:r>
      <w:r w:rsidR="00432E58" w:rsidRPr="00D01AC9">
        <w:rPr>
          <w:rFonts w:eastAsia="MS Mincho"/>
          <w:b/>
          <w:lang w:val="en-US"/>
        </w:rPr>
        <w:t xml:space="preserve"> after </w:t>
      </w:r>
      <w:r w:rsidR="00432E58" w:rsidRPr="00D01AC9">
        <w:rPr>
          <w:rFonts w:eastAsia="MS Mincho"/>
          <w:b/>
        </w:rPr>
        <w:t>the successful SMC reception, for unicast link establishment</w:t>
      </w:r>
      <w:r w:rsidR="00432E58" w:rsidRPr="00D01AC9">
        <w:rPr>
          <w:rFonts w:eastAsia="MS Mincho"/>
          <w:b/>
          <w:lang w:eastAsia="ja-JP"/>
        </w:rPr>
        <w:t>.</w:t>
      </w:r>
      <w:bookmarkEnd w:id="20"/>
    </w:p>
    <w:p w14:paraId="2FC8FD60" w14:textId="034D1B17" w:rsidR="00432E58" w:rsidRDefault="00EF190E" w:rsidP="00EF190E">
      <w:pPr>
        <w:pStyle w:val="Heading2"/>
      </w:pPr>
      <w:r>
        <w:t xml:space="preserve">2.2 </w:t>
      </w:r>
      <w:r w:rsidRPr="005350D4">
        <w:t>LCP enhancement due to DRX</w:t>
      </w:r>
    </w:p>
    <w:p w14:paraId="68344D31" w14:textId="1FC64BC2" w:rsidR="004F4F03" w:rsidRDefault="00D23B0F" w:rsidP="00C51244">
      <w:pPr>
        <w:pStyle w:val="Caption"/>
        <w:rPr>
          <w:bCs/>
        </w:rPr>
      </w:pPr>
      <w:r w:rsidRPr="00D23B0F">
        <w:rPr>
          <w:bCs/>
        </w:rPr>
        <w:t xml:space="preserve">In RAN2 </w:t>
      </w:r>
      <w:r w:rsidRPr="00D23B0F">
        <w:rPr>
          <w:rFonts w:eastAsiaTheme="minorEastAsia"/>
          <w:bCs/>
          <w:lang w:eastAsia="zh-CN"/>
        </w:rPr>
        <w:t>#</w:t>
      </w:r>
      <w:r w:rsidRPr="00D23B0F">
        <w:rPr>
          <w:bCs/>
        </w:rPr>
        <w:t>113</w:t>
      </w:r>
      <w:r w:rsidRPr="00D23B0F">
        <w:rPr>
          <w:rFonts w:eastAsiaTheme="minorEastAsia"/>
          <w:bCs/>
          <w:lang w:eastAsia="zh-CN"/>
        </w:rPr>
        <w:t>bis</w:t>
      </w:r>
      <w:r w:rsidRPr="00D23B0F">
        <w:rPr>
          <w:bCs/>
        </w:rPr>
        <w:t xml:space="preserve">-e meeting, </w:t>
      </w:r>
      <w:r>
        <w:rPr>
          <w:bCs/>
        </w:rPr>
        <w:t>it was agreed that:</w:t>
      </w:r>
    </w:p>
    <w:tbl>
      <w:tblPr>
        <w:tblStyle w:val="TableGrid"/>
        <w:tblW w:w="0" w:type="auto"/>
        <w:tblLook w:val="04A0" w:firstRow="1" w:lastRow="0" w:firstColumn="1" w:lastColumn="0" w:noHBand="0" w:noVBand="1"/>
      </w:tblPr>
      <w:tblGrid>
        <w:gridCol w:w="9060"/>
      </w:tblGrid>
      <w:tr w:rsidR="00D23B0F" w14:paraId="0EE95569" w14:textId="77777777" w:rsidTr="00D23B0F">
        <w:tc>
          <w:tcPr>
            <w:tcW w:w="9060" w:type="dxa"/>
          </w:tcPr>
          <w:p w14:paraId="6FFCCABC" w14:textId="77777777" w:rsidR="00D23B0F" w:rsidRDefault="00D23B0F" w:rsidP="00D23B0F">
            <w:pPr>
              <w:rPr>
                <w:lang w:val="en-GB"/>
              </w:rPr>
            </w:pPr>
            <w:r>
              <w:rPr>
                <w:lang w:val="en-GB"/>
              </w:rPr>
              <w:t xml:space="preserve">RAN2 #113bis-e </w:t>
            </w:r>
            <w:r w:rsidRPr="00D23B0F">
              <w:rPr>
                <w:lang w:val="en-GB"/>
              </w:rPr>
              <w:t>Agreements on details of timer</w:t>
            </w:r>
          </w:p>
          <w:p w14:paraId="39EB31FC" w14:textId="05846DEF" w:rsidR="00D23B0F" w:rsidRDefault="00D23B0F" w:rsidP="00D23B0F">
            <w:pPr>
              <w:rPr>
                <w:lang w:val="en-GB"/>
              </w:rPr>
            </w:pPr>
            <w:r>
              <w:rPr>
                <w:lang w:val="en-GB"/>
              </w:rPr>
              <w:t xml:space="preserve">29: </w:t>
            </w:r>
            <w:r w:rsidRPr="00D23B0F">
              <w:rPr>
                <w:lang w:val="en-GB"/>
              </w:rPr>
              <w:t xml:space="preserve">RAN2 assumes LCP </w:t>
            </w:r>
            <w:proofErr w:type="gramStart"/>
            <w:r w:rsidRPr="00D23B0F">
              <w:rPr>
                <w:lang w:val="en-GB"/>
              </w:rPr>
              <w:t>enhancements  for</w:t>
            </w:r>
            <w:proofErr w:type="gramEnd"/>
            <w:r w:rsidRPr="00D23B0F">
              <w:rPr>
                <w:lang w:val="en-GB"/>
              </w:rPr>
              <w:t xml:space="preserve"> ensuring a TX UE transmits data in the active time of an RX UE are needed. FFS on the resource (re)selection enhancements (e.g. limiting the resources to the active time for peer UE).</w:t>
            </w:r>
          </w:p>
        </w:tc>
      </w:tr>
    </w:tbl>
    <w:p w14:paraId="2AD7C75F" w14:textId="675DA5D1" w:rsidR="00D23B0F" w:rsidRDefault="00D23B0F" w:rsidP="00D23B0F">
      <w:pPr>
        <w:rPr>
          <w:rFonts w:eastAsiaTheme="minorEastAsia"/>
          <w:lang w:val="en-GB" w:eastAsia="zh-CN"/>
        </w:rPr>
      </w:pPr>
      <w:r>
        <w:rPr>
          <w:rFonts w:eastAsiaTheme="minorEastAsia"/>
          <w:lang w:val="en-GB" w:eastAsia="zh-CN"/>
        </w:rPr>
        <w:t xml:space="preserve">This agreement is also informed to RAN1 in the LS about </w:t>
      </w:r>
      <w:r w:rsidRPr="00D23B0F">
        <w:rPr>
          <w:rFonts w:eastAsiaTheme="minorEastAsia"/>
          <w:lang w:val="en-GB" w:eastAsia="zh-CN"/>
        </w:rPr>
        <w:t>RAN2 Agreements Related to Resource Selection</w:t>
      </w:r>
      <w:r w:rsidR="00EF190E">
        <w:rPr>
          <w:rFonts w:eastAsiaTheme="minorEastAsia"/>
          <w:lang w:val="en-GB" w:eastAsia="zh-CN"/>
        </w:rPr>
        <w:fldChar w:fldCharType="begin"/>
      </w:r>
      <w:r w:rsidR="00EF190E">
        <w:rPr>
          <w:rFonts w:eastAsiaTheme="minorEastAsia"/>
          <w:lang w:val="en-GB" w:eastAsia="zh-CN"/>
        </w:rPr>
        <w:instrText xml:space="preserve"> REF _Ref85730527 \r \h </w:instrText>
      </w:r>
      <w:r w:rsidR="00EF190E">
        <w:rPr>
          <w:rFonts w:eastAsiaTheme="minorEastAsia"/>
          <w:lang w:val="en-GB" w:eastAsia="zh-CN"/>
        </w:rPr>
      </w:r>
      <w:r w:rsidR="00EF190E">
        <w:rPr>
          <w:rFonts w:eastAsiaTheme="minorEastAsia"/>
          <w:lang w:val="en-GB" w:eastAsia="zh-CN"/>
        </w:rPr>
        <w:fldChar w:fldCharType="separate"/>
      </w:r>
      <w:r w:rsidR="006B740B">
        <w:rPr>
          <w:rFonts w:eastAsiaTheme="minorEastAsia"/>
          <w:lang w:val="en-GB" w:eastAsia="zh-CN"/>
        </w:rPr>
        <w:t>[4]</w:t>
      </w:r>
      <w:r w:rsidR="00EF190E">
        <w:rPr>
          <w:rFonts w:eastAsiaTheme="minorEastAsia"/>
          <w:lang w:val="en-GB" w:eastAsia="zh-CN"/>
        </w:rPr>
        <w:fldChar w:fldCharType="end"/>
      </w:r>
      <w:r>
        <w:rPr>
          <w:rFonts w:eastAsiaTheme="minorEastAsia"/>
          <w:lang w:val="en-GB" w:eastAsia="zh-CN"/>
        </w:rPr>
        <w:t xml:space="preserve">. </w:t>
      </w:r>
      <w:proofErr w:type="gramStart"/>
      <w:r>
        <w:rPr>
          <w:rFonts w:eastAsiaTheme="minorEastAsia"/>
          <w:lang w:val="en-GB" w:eastAsia="zh-CN"/>
        </w:rPr>
        <w:t>However</w:t>
      </w:r>
      <w:proofErr w:type="gramEnd"/>
      <w:r>
        <w:rPr>
          <w:rFonts w:eastAsiaTheme="minorEastAsia"/>
          <w:lang w:val="en-GB" w:eastAsia="zh-CN"/>
        </w:rPr>
        <w:t xml:space="preserve"> it is not clear how this enhancement would be implemented in current LCP procedure. For now, the LCP procedure can be divided into </w:t>
      </w:r>
      <w:proofErr w:type="spellStart"/>
      <w:r>
        <w:rPr>
          <w:rFonts w:eastAsiaTheme="minorEastAsia"/>
          <w:lang w:val="en-GB" w:eastAsia="zh-CN"/>
        </w:rPr>
        <w:t>serveral</w:t>
      </w:r>
      <w:proofErr w:type="spellEnd"/>
      <w:r>
        <w:rPr>
          <w:rFonts w:eastAsiaTheme="minorEastAsia"/>
          <w:lang w:val="en-GB" w:eastAsia="zh-CN"/>
        </w:rPr>
        <w:t xml:space="preserve"> phases:</w:t>
      </w:r>
    </w:p>
    <w:tbl>
      <w:tblPr>
        <w:tblStyle w:val="TableGrid"/>
        <w:tblW w:w="0" w:type="auto"/>
        <w:tblLook w:val="04A0" w:firstRow="1" w:lastRow="0" w:firstColumn="1" w:lastColumn="0" w:noHBand="0" w:noVBand="1"/>
      </w:tblPr>
      <w:tblGrid>
        <w:gridCol w:w="9060"/>
      </w:tblGrid>
      <w:tr w:rsidR="00FF0AEC" w14:paraId="533B6ECD" w14:textId="77777777" w:rsidTr="00FF0AEC">
        <w:tc>
          <w:tcPr>
            <w:tcW w:w="9060" w:type="dxa"/>
          </w:tcPr>
          <w:p w14:paraId="4E5D6F6B" w14:textId="77777777" w:rsidR="00FF0AEC" w:rsidRPr="00FF0AEC" w:rsidRDefault="00FF0AEC" w:rsidP="00FF0AEC">
            <w:pPr>
              <w:rPr>
                <w:rFonts w:eastAsiaTheme="minorEastAsia"/>
                <w:szCs w:val="20"/>
              </w:rPr>
            </w:pPr>
            <w:r w:rsidRPr="00FF0AEC">
              <w:rPr>
                <w:b/>
                <w:noProof/>
                <w:szCs w:val="20"/>
              </w:rPr>
              <w:t>Step 1: Select a Destination</w:t>
            </w:r>
          </w:p>
          <w:p w14:paraId="71883435" w14:textId="77777777" w:rsidR="00FF0AEC" w:rsidRPr="00FF0AEC" w:rsidRDefault="00FF0AEC" w:rsidP="00FF0AEC">
            <w:pPr>
              <w:pStyle w:val="ListParagraph"/>
              <w:numPr>
                <w:ilvl w:val="1"/>
                <w:numId w:val="30"/>
              </w:numPr>
              <w:ind w:firstLineChars="0"/>
              <w:rPr>
                <w:rFonts w:ascii="Times New Roman" w:eastAsiaTheme="minorEastAsia" w:hAnsi="Times New Roman"/>
                <w:sz w:val="20"/>
                <w:szCs w:val="20"/>
              </w:rPr>
            </w:pPr>
            <w:r w:rsidRPr="00FF0AEC">
              <w:rPr>
                <w:rFonts w:ascii="Times New Roman" w:hAnsi="Times New Roman"/>
                <w:noProof/>
                <w:sz w:val="20"/>
                <w:szCs w:val="20"/>
              </w:rPr>
              <w:t>based on MAC CE or logical channel with the highest priority which satisfies certain conditions)</w:t>
            </w:r>
          </w:p>
          <w:p w14:paraId="1147DB61" w14:textId="77777777" w:rsidR="00FF0AEC" w:rsidRPr="00FF0AEC" w:rsidRDefault="00FF0AEC" w:rsidP="00FF0AEC">
            <w:pPr>
              <w:rPr>
                <w:rFonts w:eastAsiaTheme="minorEastAsia"/>
                <w:szCs w:val="20"/>
                <w:lang w:eastAsia="zh-CN"/>
              </w:rPr>
            </w:pPr>
            <w:r w:rsidRPr="00FF0AEC">
              <w:rPr>
                <w:b/>
                <w:szCs w:val="20"/>
                <w:lang w:eastAsia="ko-KR"/>
              </w:rPr>
              <w:t>Step 2</w:t>
            </w:r>
            <w:r w:rsidRPr="00FF0AEC">
              <w:rPr>
                <w:rFonts w:eastAsiaTheme="minorEastAsia"/>
                <w:b/>
                <w:szCs w:val="20"/>
                <w:lang w:eastAsia="zh-CN"/>
              </w:rPr>
              <w:t xml:space="preserve">: </w:t>
            </w:r>
            <w:r w:rsidRPr="00FF0AEC">
              <w:rPr>
                <w:b/>
                <w:szCs w:val="20"/>
                <w:lang w:eastAsia="ko-KR"/>
              </w:rPr>
              <w:t>Select the logical channels</w:t>
            </w:r>
          </w:p>
          <w:p w14:paraId="0CB7D11D" w14:textId="77777777" w:rsidR="00FF0AEC" w:rsidRPr="00FF0AEC" w:rsidRDefault="00FF0AEC" w:rsidP="00FF0AEC">
            <w:pPr>
              <w:pStyle w:val="ListParagraph"/>
              <w:numPr>
                <w:ilvl w:val="1"/>
                <w:numId w:val="30"/>
              </w:numPr>
              <w:ind w:firstLineChars="0"/>
              <w:rPr>
                <w:rFonts w:ascii="Times New Roman" w:eastAsiaTheme="minorEastAsia" w:hAnsi="Times New Roman"/>
                <w:sz w:val="20"/>
                <w:szCs w:val="20"/>
              </w:rPr>
            </w:pPr>
            <w:r w:rsidRPr="00FF0AEC">
              <w:rPr>
                <w:rFonts w:ascii="Times New Roman" w:hAnsi="Times New Roman"/>
                <w:sz w:val="20"/>
                <w:szCs w:val="20"/>
                <w:lang w:eastAsia="ko-KR"/>
              </w:rPr>
              <w:t>Satisfying certain conditions and belonging to the selected Destination</w:t>
            </w:r>
          </w:p>
          <w:p w14:paraId="02DDF3D8" w14:textId="77777777" w:rsidR="00FF0AEC" w:rsidRPr="00FF0AEC" w:rsidRDefault="00FF0AEC" w:rsidP="00FF0AEC">
            <w:pPr>
              <w:rPr>
                <w:rFonts w:eastAsiaTheme="minorEastAsia"/>
                <w:b/>
                <w:szCs w:val="20"/>
                <w:lang w:eastAsia="zh-CN"/>
              </w:rPr>
            </w:pPr>
            <w:r w:rsidRPr="00FF0AEC">
              <w:rPr>
                <w:b/>
                <w:szCs w:val="20"/>
                <w:lang w:eastAsia="ko-KR"/>
              </w:rPr>
              <w:t>Step 3: Allocate resources to the logical channels</w:t>
            </w:r>
          </w:p>
          <w:p w14:paraId="54DD921E" w14:textId="3662338A" w:rsidR="00FF0AEC" w:rsidRPr="00FF0AEC" w:rsidRDefault="00FF0AEC" w:rsidP="00D23B0F">
            <w:pPr>
              <w:pStyle w:val="ListParagraph"/>
              <w:numPr>
                <w:ilvl w:val="1"/>
                <w:numId w:val="30"/>
              </w:numPr>
              <w:ind w:firstLineChars="0"/>
              <w:rPr>
                <w:rFonts w:ascii="Times New Roman" w:eastAsiaTheme="minorEastAsia" w:hAnsi="Times New Roman"/>
                <w:sz w:val="20"/>
                <w:szCs w:val="20"/>
              </w:rPr>
            </w:pPr>
            <w:r w:rsidRPr="00FF0AEC">
              <w:rPr>
                <w:rFonts w:ascii="Times New Roman" w:hAnsi="Times New Roman"/>
                <w:sz w:val="20"/>
                <w:szCs w:val="20"/>
                <w:lang w:eastAsia="ko-KR"/>
              </w:rPr>
              <w:t xml:space="preserve">Based on </w:t>
            </w:r>
            <w:r w:rsidRPr="00FF0AEC">
              <w:rPr>
                <w:rFonts w:ascii="Times New Roman" w:hAnsi="Times New Roman"/>
                <w:noProof/>
                <w:sz w:val="20"/>
                <w:szCs w:val="20"/>
              </w:rPr>
              <w:t xml:space="preserve">priority order and </w:t>
            </w:r>
            <w:proofErr w:type="spellStart"/>
            <w:r w:rsidRPr="00FF0AEC">
              <w:rPr>
                <w:rFonts w:ascii="Times New Roman" w:hAnsi="Times New Roman"/>
                <w:i/>
                <w:sz w:val="20"/>
                <w:szCs w:val="20"/>
                <w:lang w:eastAsia="ko-KR"/>
              </w:rPr>
              <w:t>SBj</w:t>
            </w:r>
            <w:proofErr w:type="spellEnd"/>
          </w:p>
        </w:tc>
      </w:tr>
    </w:tbl>
    <w:p w14:paraId="049774B1" w14:textId="74CA19F4" w:rsidR="00D23B0F" w:rsidRDefault="00A41DF4" w:rsidP="00A41DF4">
      <w:pPr>
        <w:rPr>
          <w:lang w:eastAsia="ko-KR"/>
        </w:rPr>
      </w:pPr>
      <w:r>
        <w:rPr>
          <w:rFonts w:eastAsiaTheme="minorEastAsia"/>
          <w:szCs w:val="20"/>
          <w:lang w:eastAsia="zh-CN"/>
        </w:rPr>
        <w:t xml:space="preserve">If LCP procedure is enhanced to ensure </w:t>
      </w:r>
      <w:r w:rsidRPr="00A41DF4">
        <w:rPr>
          <w:rFonts w:eastAsiaTheme="minorEastAsia"/>
          <w:szCs w:val="20"/>
          <w:lang w:eastAsia="zh-CN"/>
        </w:rPr>
        <w:t>a TX UE transmits data in the active time of an RX UE</w:t>
      </w:r>
      <w:r w:rsidR="00FF0AEC">
        <w:rPr>
          <w:rFonts w:eastAsiaTheme="minorEastAsia"/>
          <w:szCs w:val="20"/>
          <w:lang w:eastAsia="zh-CN"/>
        </w:rPr>
        <w:t xml:space="preserve">, it is reasonable that </w:t>
      </w:r>
      <w:r>
        <w:rPr>
          <w:rFonts w:eastAsiaTheme="minorEastAsia"/>
          <w:szCs w:val="20"/>
          <w:lang w:eastAsia="zh-CN"/>
        </w:rPr>
        <w:t xml:space="preserve">the </w:t>
      </w:r>
      <w:r w:rsidR="00004C63">
        <w:rPr>
          <w:rFonts w:eastAsiaTheme="minorEastAsia"/>
          <w:szCs w:val="20"/>
          <w:lang w:eastAsia="zh-CN"/>
        </w:rPr>
        <w:t>enhanced</w:t>
      </w:r>
      <w:r w:rsidR="003D0D8C">
        <w:rPr>
          <w:rFonts w:eastAsiaTheme="minorEastAsia"/>
          <w:szCs w:val="20"/>
          <w:lang w:eastAsia="zh-CN"/>
        </w:rPr>
        <w:t xml:space="preserve"> mechanism</w:t>
      </w:r>
      <w:r w:rsidR="00004C63">
        <w:rPr>
          <w:rFonts w:eastAsiaTheme="minorEastAsia"/>
          <w:szCs w:val="20"/>
          <w:lang w:eastAsia="zh-CN"/>
        </w:rPr>
        <w:t xml:space="preserve"> </w:t>
      </w:r>
      <w:r w:rsidR="00FF0AEC">
        <w:rPr>
          <w:rFonts w:eastAsiaTheme="minorEastAsia"/>
          <w:szCs w:val="20"/>
          <w:lang w:eastAsia="zh-CN"/>
        </w:rPr>
        <w:t>is</w:t>
      </w:r>
      <w:r>
        <w:rPr>
          <w:rFonts w:eastAsiaTheme="minorEastAsia"/>
          <w:szCs w:val="20"/>
          <w:lang w:eastAsia="zh-CN"/>
        </w:rPr>
        <w:t xml:space="preserve"> performed at the very beginning, just before the selection of destination. </w:t>
      </w:r>
      <w:r>
        <w:rPr>
          <w:lang w:eastAsia="ko-KR"/>
        </w:rPr>
        <w:t xml:space="preserve">For the SL grant associated </w:t>
      </w:r>
      <w:r w:rsidR="003D0D8C">
        <w:rPr>
          <w:lang w:eastAsia="ko-KR"/>
        </w:rPr>
        <w:t xml:space="preserve">with </w:t>
      </w:r>
      <w:r>
        <w:rPr>
          <w:lang w:eastAsia="ko-KR"/>
        </w:rPr>
        <w:t>the SCI</w:t>
      </w:r>
      <w:r w:rsidR="00FF0AEC">
        <w:rPr>
          <w:lang w:eastAsia="ko-KR"/>
        </w:rPr>
        <w:t>, the TX UE should filter the destinations based on whether the grant falls into active time of them. At this stage, some destinations would be excluded. Therefore, the new LCP procedure should begin with the following step 0:</w:t>
      </w:r>
    </w:p>
    <w:tbl>
      <w:tblPr>
        <w:tblStyle w:val="TableGrid"/>
        <w:tblW w:w="0" w:type="auto"/>
        <w:tblLook w:val="04A0" w:firstRow="1" w:lastRow="0" w:firstColumn="1" w:lastColumn="0" w:noHBand="0" w:noVBand="1"/>
      </w:tblPr>
      <w:tblGrid>
        <w:gridCol w:w="9060"/>
      </w:tblGrid>
      <w:tr w:rsidR="00FF0AEC" w14:paraId="1F755135" w14:textId="77777777" w:rsidTr="00FF0AEC">
        <w:tc>
          <w:tcPr>
            <w:tcW w:w="9060" w:type="dxa"/>
          </w:tcPr>
          <w:p w14:paraId="0F972276" w14:textId="77777777" w:rsidR="00FF0AEC" w:rsidRDefault="00FF0AEC" w:rsidP="00FF0AEC">
            <w:pPr>
              <w:rPr>
                <w:b/>
                <w:noProof/>
                <w:szCs w:val="20"/>
              </w:rPr>
            </w:pPr>
            <w:r w:rsidRPr="00FF0AEC">
              <w:rPr>
                <w:b/>
                <w:noProof/>
                <w:szCs w:val="20"/>
              </w:rPr>
              <w:t xml:space="preserve">Step </w:t>
            </w:r>
            <w:r>
              <w:rPr>
                <w:b/>
                <w:noProof/>
                <w:szCs w:val="20"/>
              </w:rPr>
              <w:t>0: Exclude Destination(s) based on DRX requirement</w:t>
            </w:r>
          </w:p>
          <w:p w14:paraId="4D891848" w14:textId="12C94A67" w:rsidR="00FF0AEC" w:rsidRPr="00FF0AEC" w:rsidRDefault="00FF0AEC" w:rsidP="00B732D6">
            <w:pPr>
              <w:pStyle w:val="ListParagraph"/>
              <w:numPr>
                <w:ilvl w:val="1"/>
                <w:numId w:val="30"/>
              </w:numPr>
              <w:ind w:firstLineChars="0"/>
              <w:rPr>
                <w:rFonts w:ascii="Times New Roman" w:hAnsi="Times New Roman"/>
                <w:lang w:eastAsia="ko-KR"/>
              </w:rPr>
            </w:pPr>
            <w:r w:rsidRPr="00FF0AEC">
              <w:rPr>
                <w:rFonts w:ascii="Times New Roman" w:hAnsi="Times New Roman"/>
              </w:rPr>
              <w:t>The Destination(s)</w:t>
            </w:r>
            <w:r w:rsidR="0032625C">
              <w:rPr>
                <w:rFonts w:ascii="Times New Roman" w:hAnsi="Times New Roman"/>
              </w:rPr>
              <w:t>,</w:t>
            </w:r>
            <w:r w:rsidRPr="00FF0AEC">
              <w:rPr>
                <w:rFonts w:ascii="Times New Roman" w:hAnsi="Times New Roman"/>
              </w:rPr>
              <w:t xml:space="preserve"> </w:t>
            </w:r>
            <w:r w:rsidR="00ED4C78">
              <w:rPr>
                <w:rFonts w:ascii="Times New Roman" w:hAnsi="Times New Roman"/>
              </w:rPr>
              <w:t xml:space="preserve">if </w:t>
            </w:r>
            <w:r w:rsidRPr="00FF0AEC">
              <w:rPr>
                <w:rFonts w:ascii="Times New Roman" w:hAnsi="Times New Roman"/>
              </w:rPr>
              <w:t xml:space="preserve">the grant </w:t>
            </w:r>
            <w:r w:rsidRPr="00FF0AEC">
              <w:rPr>
                <w:rFonts w:ascii="Times New Roman" w:hAnsi="Times New Roman"/>
                <w:lang w:eastAsia="ko-KR"/>
              </w:rPr>
              <w:t xml:space="preserve">would </w:t>
            </w:r>
            <w:r>
              <w:rPr>
                <w:rFonts w:ascii="Times New Roman" w:hAnsi="Times New Roman"/>
                <w:lang w:eastAsia="ko-KR"/>
              </w:rPr>
              <w:t xml:space="preserve">not </w:t>
            </w:r>
            <w:r w:rsidRPr="00FF0AEC">
              <w:rPr>
                <w:rFonts w:ascii="Times New Roman" w:hAnsi="Times New Roman"/>
                <w:lang w:eastAsia="ko-KR"/>
              </w:rPr>
              <w:t xml:space="preserve">fall into </w:t>
            </w:r>
            <w:r w:rsidR="00B732D6">
              <w:rPr>
                <w:rFonts w:ascii="Times New Roman" w:hAnsi="Times New Roman"/>
                <w:lang w:eastAsia="ko-KR"/>
              </w:rPr>
              <w:t>its</w:t>
            </w:r>
            <w:r>
              <w:rPr>
                <w:rFonts w:ascii="Times New Roman" w:hAnsi="Times New Roman"/>
                <w:lang w:eastAsia="ko-KR"/>
              </w:rPr>
              <w:t xml:space="preserve"> </w:t>
            </w:r>
            <w:r w:rsidRPr="00FF0AEC">
              <w:rPr>
                <w:rFonts w:ascii="Times New Roman" w:hAnsi="Times New Roman"/>
                <w:lang w:eastAsia="ko-KR"/>
              </w:rPr>
              <w:t xml:space="preserve">active time, will be </w:t>
            </w:r>
            <w:proofErr w:type="spellStart"/>
            <w:r w:rsidRPr="00FF0AEC">
              <w:rPr>
                <w:rFonts w:ascii="Times New Roman" w:hAnsi="Times New Roman"/>
                <w:lang w:eastAsia="ko-KR"/>
              </w:rPr>
              <w:t>exlcluded</w:t>
            </w:r>
            <w:proofErr w:type="spellEnd"/>
          </w:p>
        </w:tc>
      </w:tr>
    </w:tbl>
    <w:p w14:paraId="411FAD49" w14:textId="64DFBA54" w:rsidR="00FF0AEC" w:rsidRDefault="00FF0AEC" w:rsidP="00FF0AEC">
      <w:pPr>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we propose:</w:t>
      </w:r>
    </w:p>
    <w:p w14:paraId="75FC1FB9" w14:textId="7A663D49" w:rsidR="00FF0AEC" w:rsidRDefault="00FF0AEC" w:rsidP="00FF0AEC">
      <w:pPr>
        <w:pStyle w:val="Caption"/>
        <w:rPr>
          <w:rFonts w:eastAsiaTheme="minorEastAsia"/>
          <w:b/>
          <w:lang w:eastAsia="zh-CN"/>
        </w:rPr>
      </w:pPr>
      <w:bookmarkStart w:id="21" w:name="_Ref85731981"/>
      <w:r w:rsidRPr="005F29DF">
        <w:rPr>
          <w:b/>
        </w:rPr>
        <w:t xml:space="preserve">Proposal </w:t>
      </w:r>
      <w:r w:rsidRPr="005F29DF">
        <w:rPr>
          <w:b/>
        </w:rPr>
        <w:fldChar w:fldCharType="begin"/>
      </w:r>
      <w:r w:rsidRPr="005F29DF">
        <w:rPr>
          <w:b/>
        </w:rPr>
        <w:instrText xml:space="preserve"> SEQ Proposal \* ARABIC </w:instrText>
      </w:r>
      <w:r w:rsidRPr="005F29DF">
        <w:rPr>
          <w:b/>
        </w:rPr>
        <w:fldChar w:fldCharType="separate"/>
      </w:r>
      <w:r w:rsidR="006B740B">
        <w:rPr>
          <w:b/>
          <w:noProof/>
        </w:rPr>
        <w:t>4</w:t>
      </w:r>
      <w:r w:rsidRPr="005F29DF">
        <w:rPr>
          <w:b/>
        </w:rPr>
        <w:fldChar w:fldCharType="end"/>
      </w:r>
      <w:r w:rsidRPr="005F29DF">
        <w:rPr>
          <w:rFonts w:eastAsiaTheme="minorEastAsia"/>
          <w:b/>
          <w:lang w:eastAsia="zh-CN"/>
        </w:rPr>
        <w:t xml:space="preserve">: The LCP enhancement due to DRX </w:t>
      </w:r>
      <w:r w:rsidR="005F29DF">
        <w:rPr>
          <w:rFonts w:eastAsiaTheme="minorEastAsia"/>
          <w:b/>
          <w:lang w:eastAsia="zh-CN"/>
        </w:rPr>
        <w:t xml:space="preserve">is </w:t>
      </w:r>
      <w:r w:rsidRPr="005F29DF">
        <w:rPr>
          <w:rFonts w:eastAsiaTheme="minorEastAsia"/>
          <w:b/>
          <w:lang w:eastAsia="zh-CN"/>
        </w:rPr>
        <w:t xml:space="preserve">that </w:t>
      </w:r>
      <w:r w:rsidR="005F29DF" w:rsidRPr="005F29DF">
        <w:rPr>
          <w:rFonts w:eastAsiaTheme="minorEastAsia"/>
          <w:b/>
          <w:lang w:eastAsia="zh-CN"/>
        </w:rPr>
        <w:t>t</w:t>
      </w:r>
      <w:r w:rsidRPr="005F29DF">
        <w:rPr>
          <w:rFonts w:eastAsiaTheme="minorEastAsia"/>
          <w:b/>
          <w:lang w:eastAsia="zh-CN"/>
        </w:rPr>
        <w:t>he Destination(s)</w:t>
      </w:r>
      <w:r w:rsidR="0032625C">
        <w:rPr>
          <w:rFonts w:eastAsiaTheme="minorEastAsia"/>
          <w:b/>
          <w:lang w:eastAsia="zh-CN"/>
        </w:rPr>
        <w:t>,</w:t>
      </w:r>
      <w:r w:rsidRPr="005F29DF">
        <w:rPr>
          <w:rFonts w:eastAsiaTheme="minorEastAsia"/>
          <w:b/>
          <w:lang w:eastAsia="zh-CN"/>
        </w:rPr>
        <w:t xml:space="preserve"> </w:t>
      </w:r>
      <w:r w:rsidR="00373211" w:rsidRPr="00373211">
        <w:rPr>
          <w:b/>
        </w:rPr>
        <w:t xml:space="preserve">if the grant </w:t>
      </w:r>
      <w:r w:rsidR="00373211" w:rsidRPr="00373211">
        <w:rPr>
          <w:b/>
          <w:lang w:eastAsia="ko-KR"/>
        </w:rPr>
        <w:t>would not fall into its active time</w:t>
      </w:r>
      <w:r w:rsidRPr="00373211">
        <w:rPr>
          <w:rFonts w:eastAsiaTheme="minorEastAsia"/>
          <w:b/>
          <w:lang w:eastAsia="zh-CN"/>
        </w:rPr>
        <w:t xml:space="preserve">, will be </w:t>
      </w:r>
      <w:proofErr w:type="spellStart"/>
      <w:r w:rsidRPr="00373211">
        <w:rPr>
          <w:rFonts w:eastAsiaTheme="minorEastAsia"/>
          <w:b/>
          <w:lang w:eastAsia="zh-CN"/>
        </w:rPr>
        <w:t>exlcluded</w:t>
      </w:r>
      <w:proofErr w:type="spellEnd"/>
      <w:r w:rsidR="005F29DF" w:rsidRPr="00373211">
        <w:rPr>
          <w:rFonts w:eastAsiaTheme="minorEastAsia"/>
          <w:b/>
          <w:lang w:eastAsia="zh-CN"/>
        </w:rPr>
        <w:t xml:space="preserve"> before Destination selection</w:t>
      </w:r>
      <w:r w:rsidR="005F29DF">
        <w:rPr>
          <w:rFonts w:eastAsiaTheme="minorEastAsia"/>
          <w:b/>
          <w:lang w:eastAsia="zh-CN"/>
        </w:rPr>
        <w:t xml:space="preserve"> in current LCP procedure.</w:t>
      </w:r>
      <w:bookmarkEnd w:id="21"/>
    </w:p>
    <w:p w14:paraId="74C32586" w14:textId="60BC07A4" w:rsidR="005F29DF" w:rsidRDefault="005F29DF" w:rsidP="005F29DF">
      <w:pPr>
        <w:rPr>
          <w:rFonts w:eastAsiaTheme="minorEastAsia"/>
          <w:lang w:eastAsia="zh-CN"/>
        </w:rPr>
      </w:pPr>
      <w:r>
        <w:rPr>
          <w:rFonts w:eastAsiaTheme="minorEastAsia"/>
          <w:lang w:val="en-GB" w:eastAsia="zh-CN"/>
        </w:rPr>
        <w:t xml:space="preserve">Another issue needs to be discussed it that while we introduce enhancement to LCP procedure, sometimes the enhancement is not needed, because the UE may not apply DRX for some services, e.g. R16 services. Therefore, we may need to add restrictions to the proposed step 0 above. </w:t>
      </w:r>
      <w:r w:rsidR="003217A7">
        <w:rPr>
          <w:rFonts w:eastAsiaTheme="minorEastAsia"/>
          <w:lang w:val="en-GB" w:eastAsia="zh-CN"/>
        </w:rPr>
        <w:t>E.g. If the DRX is not applied due to upper layer indication (e.g. TX profile)</w:t>
      </w:r>
      <w:r w:rsidR="003217A7" w:rsidRPr="003217A7">
        <w:rPr>
          <w:rFonts w:eastAsiaTheme="minorEastAsia"/>
          <w:lang w:val="en-GB" w:eastAsia="zh-CN"/>
        </w:rPr>
        <w:t xml:space="preserve">, </w:t>
      </w:r>
      <w:r w:rsidR="003217A7" w:rsidRPr="003217A7">
        <w:rPr>
          <w:rFonts w:eastAsiaTheme="minorEastAsia"/>
          <w:lang w:eastAsia="zh-CN"/>
        </w:rPr>
        <w:t>the related destination(s) should not be excluded in step 0.</w:t>
      </w:r>
      <w:r w:rsidR="003217A7">
        <w:rPr>
          <w:rFonts w:eastAsiaTheme="minorEastAsia"/>
          <w:lang w:eastAsia="zh-CN"/>
        </w:rPr>
        <w:t xml:space="preserve"> This issue needs to be discussed, and therefore we propose:</w:t>
      </w:r>
    </w:p>
    <w:p w14:paraId="287E1B56" w14:textId="70EE7723" w:rsidR="003217A7" w:rsidRDefault="003217A7" w:rsidP="003217A7">
      <w:pPr>
        <w:pStyle w:val="Caption"/>
        <w:rPr>
          <w:b/>
        </w:rPr>
      </w:pPr>
      <w:bookmarkStart w:id="22" w:name="_Ref85731983"/>
      <w:r w:rsidRPr="000D5BA5">
        <w:rPr>
          <w:b/>
        </w:rPr>
        <w:lastRenderedPageBreak/>
        <w:t xml:space="preserve">Proposal </w:t>
      </w:r>
      <w:r w:rsidRPr="000D5BA5">
        <w:rPr>
          <w:b/>
        </w:rPr>
        <w:fldChar w:fldCharType="begin"/>
      </w:r>
      <w:r w:rsidRPr="000D5BA5">
        <w:rPr>
          <w:b/>
        </w:rPr>
        <w:instrText xml:space="preserve"> SEQ Proposal \* ARABIC </w:instrText>
      </w:r>
      <w:r w:rsidRPr="000D5BA5">
        <w:rPr>
          <w:b/>
        </w:rPr>
        <w:fldChar w:fldCharType="separate"/>
      </w:r>
      <w:r w:rsidR="006B740B">
        <w:rPr>
          <w:b/>
          <w:noProof/>
        </w:rPr>
        <w:t>5</w:t>
      </w:r>
      <w:r w:rsidRPr="000D5BA5">
        <w:rPr>
          <w:b/>
        </w:rPr>
        <w:fldChar w:fldCharType="end"/>
      </w:r>
      <w:r w:rsidRPr="000D5BA5">
        <w:rPr>
          <w:b/>
        </w:rPr>
        <w:t xml:space="preserve">: </w:t>
      </w:r>
      <w:r w:rsidR="000D5BA5" w:rsidRPr="000D5BA5">
        <w:rPr>
          <w:b/>
        </w:rPr>
        <w:t xml:space="preserve">LCP enhancements  for ensuring a TX UE transmits data in the active time of an RX UE are not </w:t>
      </w:r>
      <w:r w:rsidR="008E06B8">
        <w:rPr>
          <w:b/>
        </w:rPr>
        <w:t>applied</w:t>
      </w:r>
      <w:r w:rsidR="000D5BA5" w:rsidRPr="000D5BA5">
        <w:rPr>
          <w:b/>
        </w:rPr>
        <w:t xml:space="preserve"> when the DRX is not </w:t>
      </w:r>
      <w:r w:rsidR="008E06B8">
        <w:rPr>
          <w:b/>
        </w:rPr>
        <w:t>operated</w:t>
      </w:r>
      <w:r w:rsidR="000D5BA5" w:rsidRPr="000D5BA5">
        <w:rPr>
          <w:b/>
        </w:rPr>
        <w:t xml:space="preserve"> </w:t>
      </w:r>
      <w:r w:rsidR="008E06B8">
        <w:rPr>
          <w:b/>
        </w:rPr>
        <w:t>on</w:t>
      </w:r>
      <w:r w:rsidR="000D5BA5" w:rsidRPr="000D5BA5">
        <w:rPr>
          <w:b/>
        </w:rPr>
        <w:t xml:space="preserve"> related Destination(s).</w:t>
      </w:r>
      <w:bookmarkEnd w:id="22"/>
    </w:p>
    <w:p w14:paraId="7854DB25" w14:textId="39B605D8" w:rsidR="00EF190E" w:rsidRDefault="00EF190E" w:rsidP="00EF190E">
      <w:pPr>
        <w:pStyle w:val="Heading2"/>
        <w:rPr>
          <w:lang w:val="en-GB"/>
        </w:rPr>
      </w:pPr>
      <w:r>
        <w:rPr>
          <w:lang w:val="en-GB"/>
        </w:rPr>
        <w:t xml:space="preserve">2.3 </w:t>
      </w:r>
      <w:r w:rsidRPr="008C54B0">
        <w:rPr>
          <w:lang w:val="en-GB"/>
        </w:rPr>
        <w:t>SL DRX command MAC CE</w:t>
      </w:r>
    </w:p>
    <w:p w14:paraId="05EFE8DA" w14:textId="66E91C46" w:rsidR="00EF190E" w:rsidRPr="008C54B0" w:rsidRDefault="00EF190E" w:rsidP="00EF190E">
      <w:pPr>
        <w:pStyle w:val="Heading3"/>
        <w:rPr>
          <w:lang w:val="en-GB"/>
        </w:rPr>
      </w:pPr>
      <w:r>
        <w:rPr>
          <w:lang w:val="en-GB"/>
        </w:rPr>
        <w:t xml:space="preserve">2.3.1 </w:t>
      </w:r>
      <w:r w:rsidRPr="008C54B0">
        <w:rPr>
          <w:lang w:val="en-GB"/>
        </w:rPr>
        <w:t>SL DRX command MAC CE</w:t>
      </w:r>
      <w:r>
        <w:rPr>
          <w:lang w:val="en-GB"/>
        </w:rPr>
        <w:t xml:space="preserve"> Format</w:t>
      </w:r>
    </w:p>
    <w:p w14:paraId="5FC49835" w14:textId="77777777" w:rsidR="00EF190E" w:rsidRDefault="00EF190E" w:rsidP="00EF190E">
      <w:r w:rsidRPr="00FF1857">
        <w:t xml:space="preserve">According to </w:t>
      </w:r>
      <w:r w:rsidRPr="002F2F65">
        <w:t>RAN2</w:t>
      </w:r>
      <w:r>
        <w:t xml:space="preserve">#115e meeting agreement as below, it is clear that </w:t>
      </w:r>
      <w:r w:rsidRPr="002F2F65">
        <w:t xml:space="preserve">the control granularity of the SL DRX Command MAC CE </w:t>
      </w:r>
      <w:r w:rsidRPr="0018584C">
        <w:rPr>
          <w:rFonts w:hint="eastAsia"/>
        </w:rPr>
        <w:t>is</w:t>
      </w:r>
      <w:r w:rsidRPr="002F2F65">
        <w:t xml:space="preserve"> per unicast link.</w:t>
      </w:r>
    </w:p>
    <w:p w14:paraId="14101F1E" w14:textId="77777777" w:rsidR="00EF190E" w:rsidRDefault="00EF190E" w:rsidP="00EF190E">
      <w:pPr>
        <w:pBdr>
          <w:top w:val="single" w:sz="4" w:space="1" w:color="auto"/>
          <w:left w:val="single" w:sz="4" w:space="4" w:color="auto"/>
          <w:bottom w:val="single" w:sz="4" w:space="1" w:color="auto"/>
          <w:right w:val="single" w:sz="4" w:space="4" w:color="auto"/>
        </w:pBdr>
        <w:ind w:left="1624" w:hanging="363"/>
        <w:rPr>
          <w:rFonts w:ascii="Arial" w:eastAsia="MS Mincho" w:hAnsi="Arial"/>
          <w:szCs w:val="20"/>
          <w:highlight w:val="green"/>
        </w:rPr>
      </w:pPr>
      <w:r>
        <w:rPr>
          <w:rFonts w:ascii="Arial" w:eastAsia="MS Mincho" w:hAnsi="Arial" w:hint="eastAsia"/>
          <w:szCs w:val="20"/>
          <w:highlight w:val="green"/>
        </w:rPr>
        <w:t>RAN2#115e agreement:</w:t>
      </w:r>
    </w:p>
    <w:p w14:paraId="49869106" w14:textId="77777777" w:rsidR="00EF190E" w:rsidRDefault="00EF190E" w:rsidP="00EF190E">
      <w:pPr>
        <w:pBdr>
          <w:top w:val="single" w:sz="4" w:space="1" w:color="auto"/>
          <w:left w:val="single" w:sz="4" w:space="4" w:color="auto"/>
          <w:bottom w:val="single" w:sz="4" w:space="1" w:color="auto"/>
          <w:right w:val="single" w:sz="4" w:space="4" w:color="auto"/>
        </w:pBdr>
        <w:ind w:left="1624" w:hanging="363"/>
        <w:rPr>
          <w:rFonts w:ascii="Arial" w:eastAsia="MS Mincho" w:hAnsi="Arial"/>
          <w:szCs w:val="20"/>
        </w:rPr>
      </w:pPr>
      <w:r>
        <w:rPr>
          <w:rFonts w:ascii="Arial" w:eastAsia="MS Mincho" w:hAnsi="Arial"/>
          <w:szCs w:val="20"/>
        </w:rPr>
        <w:t xml:space="preserve">For SL unicast, UE stops on-duration timer and inactivity timer </w:t>
      </w:r>
      <w:r>
        <w:rPr>
          <w:rFonts w:ascii="Arial" w:eastAsia="MS Mincho" w:hAnsi="Arial"/>
          <w:szCs w:val="20"/>
          <w:highlight w:val="yellow"/>
        </w:rPr>
        <w:t>for the unicast link where SL DRX MAC CE is received from peer UE</w:t>
      </w:r>
      <w:r>
        <w:rPr>
          <w:rFonts w:ascii="Arial" w:eastAsia="MS Mincho" w:hAnsi="Arial"/>
          <w:szCs w:val="20"/>
        </w:rPr>
        <w:t>.</w:t>
      </w:r>
    </w:p>
    <w:p w14:paraId="4A7665D3" w14:textId="77777777" w:rsidR="00EF190E" w:rsidRDefault="00EF190E" w:rsidP="00EF190E">
      <w:r>
        <w:t xml:space="preserve">In </w:t>
      </w:r>
      <w:r w:rsidRPr="002F2F65">
        <w:t xml:space="preserve">Rel-16 NR V2X, each unicast link is identified by a specific Destination L2 ID. Therefore, the control granularity of the SL DRX Command MAC CE is per Destination L2 ID. </w:t>
      </w:r>
      <w:r w:rsidRPr="002F2F65">
        <w:rPr>
          <w:rFonts w:hint="eastAsia"/>
        </w:rPr>
        <w:t>G</w:t>
      </w:r>
      <w:r w:rsidRPr="002F2F65">
        <w:t xml:space="preserve">iven that the Destination L2 ID of a SL MAC PDU is implicitly carried by SCI and MAC SL-SCH </w:t>
      </w:r>
      <w:proofErr w:type="spellStart"/>
      <w:r w:rsidRPr="002F2F65">
        <w:t>subheader</w:t>
      </w:r>
      <w:proofErr w:type="spellEnd"/>
      <w:r w:rsidRPr="002F2F65">
        <w:t xml:space="preserve">, there is no need to duplicate the Destination L2 ID information in the SL DRX Command MAC CE payload. </w:t>
      </w:r>
      <w:r w:rsidRPr="002F2F65">
        <w:rPr>
          <w:rFonts w:hint="eastAsia"/>
        </w:rPr>
        <w:t xml:space="preserve"> </w:t>
      </w:r>
    </w:p>
    <w:p w14:paraId="3B2D36E7" w14:textId="3289EDDE" w:rsidR="00EF190E" w:rsidRPr="00267B88" w:rsidRDefault="00EF190E" w:rsidP="00EF190E">
      <w:pPr>
        <w:pStyle w:val="Caption"/>
        <w:rPr>
          <w:b/>
        </w:rPr>
      </w:pPr>
      <w:bookmarkStart w:id="23" w:name="_Ref85731936"/>
      <w:r w:rsidRPr="00EF190E">
        <w:rPr>
          <w:b/>
        </w:rPr>
        <w:t xml:space="preserve">Observation </w:t>
      </w:r>
      <w:r w:rsidRPr="00EF190E">
        <w:rPr>
          <w:b/>
        </w:rPr>
        <w:fldChar w:fldCharType="begin"/>
      </w:r>
      <w:r w:rsidRPr="00EF190E">
        <w:rPr>
          <w:b/>
        </w:rPr>
        <w:instrText xml:space="preserve"> SEQ Observation \* ARABIC </w:instrText>
      </w:r>
      <w:r w:rsidRPr="00EF190E">
        <w:rPr>
          <w:b/>
        </w:rPr>
        <w:fldChar w:fldCharType="separate"/>
      </w:r>
      <w:r w:rsidR="006B740B">
        <w:rPr>
          <w:b/>
          <w:noProof/>
        </w:rPr>
        <w:t>8</w:t>
      </w:r>
      <w:r w:rsidRPr="00EF190E">
        <w:rPr>
          <w:b/>
        </w:rPr>
        <w:fldChar w:fldCharType="end"/>
      </w:r>
      <w:r w:rsidRPr="00EF190E">
        <w:rPr>
          <w:b/>
        </w:rPr>
        <w:t>: The control granularity of the SL DRX Command MAC CE for unicast is per link. The link/destination in</w:t>
      </w:r>
      <w:r w:rsidRPr="00267B88">
        <w:rPr>
          <w:b/>
        </w:rPr>
        <w:t xml:space="preserve">formation is implicitly </w:t>
      </w:r>
      <w:r>
        <w:rPr>
          <w:b/>
        </w:rPr>
        <w:t>identified</w:t>
      </w:r>
      <w:r w:rsidRPr="00267B88">
        <w:rPr>
          <w:b/>
        </w:rPr>
        <w:t xml:space="preserve"> by SCI and MAC SL-SCH </w:t>
      </w:r>
      <w:proofErr w:type="spellStart"/>
      <w:r w:rsidRPr="00267B88">
        <w:rPr>
          <w:b/>
        </w:rPr>
        <w:t>subheader</w:t>
      </w:r>
      <w:proofErr w:type="spellEnd"/>
      <w:r>
        <w:rPr>
          <w:b/>
        </w:rPr>
        <w:t xml:space="preserve"> as legacy</w:t>
      </w:r>
      <w:r w:rsidRPr="00267B88">
        <w:rPr>
          <w:b/>
        </w:rPr>
        <w:t>.</w:t>
      </w:r>
      <w:bookmarkEnd w:id="23"/>
    </w:p>
    <w:p w14:paraId="50A0214C" w14:textId="3749780A" w:rsidR="00EF190E" w:rsidRPr="002F2F65" w:rsidRDefault="00EF190E" w:rsidP="00EF190E">
      <w:r w:rsidRPr="002F2F65">
        <w:t xml:space="preserve">From this perspective, the SL DRX Command MAC CE format can reuse the NR </w:t>
      </w:r>
      <w:proofErr w:type="spellStart"/>
      <w:r w:rsidRPr="002F2F65">
        <w:t>Uu</w:t>
      </w:r>
      <w:proofErr w:type="spellEnd"/>
      <w:r w:rsidRPr="002F2F65">
        <w:t xml:space="preserve"> DRX Command MAC CE</w:t>
      </w:r>
      <w:r w:rsidRPr="004A0E33">
        <w:t xml:space="preserve"> </w:t>
      </w:r>
      <w:r>
        <w:t xml:space="preserve">format (i.e., </w:t>
      </w:r>
      <w:r w:rsidRPr="003E435C">
        <w:t>fixed size of zero bits</w:t>
      </w:r>
      <w:r>
        <w:t>)</w:t>
      </w:r>
      <w:r w:rsidRPr="002F2F65">
        <w:t xml:space="preserve">, which is illustrated in below </w:t>
      </w:r>
      <w:r>
        <w:fldChar w:fldCharType="begin"/>
      </w:r>
      <w:r>
        <w:instrText xml:space="preserve"> REF _Ref85730857 \h </w:instrText>
      </w:r>
      <w:r>
        <w:fldChar w:fldCharType="separate"/>
      </w:r>
      <w:r w:rsidR="006B740B" w:rsidRPr="00EF190E">
        <w:rPr>
          <w:b/>
        </w:rPr>
        <w:t xml:space="preserve">Figure </w:t>
      </w:r>
      <w:r w:rsidR="006B740B">
        <w:rPr>
          <w:b/>
          <w:noProof/>
        </w:rPr>
        <w:t>2</w:t>
      </w:r>
      <w:r>
        <w:fldChar w:fldCharType="end"/>
      </w:r>
      <w:r w:rsidRPr="002F2F65">
        <w:t>.</w:t>
      </w:r>
    </w:p>
    <w:p w14:paraId="2A2A313C" w14:textId="77777777" w:rsidR="00EF190E" w:rsidRDefault="00EF190E" w:rsidP="00EF190E">
      <w:pPr>
        <w:jc w:val="center"/>
        <w:rPr>
          <w:rFonts w:eastAsia="等线"/>
          <w:lang w:eastAsia="zh-CN"/>
        </w:rPr>
      </w:pPr>
      <w:r>
        <w:rPr>
          <w:rFonts w:hint="eastAsia"/>
          <w:lang w:eastAsia="zh-CN"/>
        </w:rPr>
        <w:object w:dxaOrig="7316" w:dyaOrig="2195" w14:anchorId="1C410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120" type="#_x0000_t75" style="width:414.25pt;height:123.05pt;mso-position-horizontal-relative:page;mso-position-vertical-relative:page" o:ole="">
            <v:imagedata r:id="rId9" o:title=""/>
            <o:lock v:ext="edit" aspectratio="f"/>
          </v:shape>
          <o:OLEObject Type="Embed" ProgID="Visio.Drawing.15" ShapeID="对象 8" DrawAspect="Content" ObjectID="_1696415108" r:id="rId10"/>
        </w:object>
      </w:r>
    </w:p>
    <w:p w14:paraId="2FAF8F5C" w14:textId="59A66C16" w:rsidR="00EF190E" w:rsidRPr="00EF190E" w:rsidRDefault="00EF190E" w:rsidP="00EF190E">
      <w:pPr>
        <w:pStyle w:val="Caption"/>
        <w:jc w:val="center"/>
        <w:rPr>
          <w:rFonts w:eastAsia="等线"/>
          <w:b/>
          <w:lang w:eastAsia="zh-CN"/>
        </w:rPr>
      </w:pPr>
      <w:bookmarkStart w:id="24" w:name="_Ref85730857"/>
      <w:r w:rsidRPr="00EF190E">
        <w:rPr>
          <w:b/>
        </w:rPr>
        <w:t xml:space="preserve">Figure </w:t>
      </w:r>
      <w:r w:rsidRPr="00EF190E">
        <w:rPr>
          <w:b/>
        </w:rPr>
        <w:fldChar w:fldCharType="begin"/>
      </w:r>
      <w:r w:rsidRPr="00EF190E">
        <w:rPr>
          <w:b/>
        </w:rPr>
        <w:instrText xml:space="preserve"> SEQ Figure \* ARABIC </w:instrText>
      </w:r>
      <w:r w:rsidRPr="00EF190E">
        <w:rPr>
          <w:b/>
        </w:rPr>
        <w:fldChar w:fldCharType="separate"/>
      </w:r>
      <w:r w:rsidR="006B740B">
        <w:rPr>
          <w:b/>
          <w:noProof/>
        </w:rPr>
        <w:t>2</w:t>
      </w:r>
      <w:r w:rsidRPr="00EF190E">
        <w:rPr>
          <w:b/>
        </w:rPr>
        <w:fldChar w:fldCharType="end"/>
      </w:r>
      <w:bookmarkEnd w:id="24"/>
      <w:r w:rsidRPr="00EF190E">
        <w:rPr>
          <w:b/>
        </w:rPr>
        <w:t xml:space="preserve"> </w:t>
      </w:r>
      <w:r w:rsidRPr="00EF190E">
        <w:rPr>
          <w:rFonts w:eastAsia="等线"/>
          <w:b/>
          <w:lang w:eastAsia="zh-CN"/>
        </w:rPr>
        <w:t>Example of a SL MAC PDU carrying SL DRX Command MAC CE</w:t>
      </w:r>
    </w:p>
    <w:p w14:paraId="7D1B779D" w14:textId="77777777" w:rsidR="00EF190E" w:rsidRPr="00EF190E" w:rsidRDefault="00EF190E" w:rsidP="00EF190E">
      <w:pPr>
        <w:rPr>
          <w:rStyle w:val="BodyTextChar"/>
          <w:rFonts w:eastAsiaTheme="minorEastAsia"/>
          <w:szCs w:val="20"/>
          <w:lang w:val="en-GB" w:eastAsia="ja-JP"/>
        </w:rPr>
      </w:pPr>
      <w:r w:rsidRPr="00EF190E">
        <w:rPr>
          <w:rStyle w:val="BodyTextChar"/>
          <w:rFonts w:eastAsiaTheme="minorEastAsia"/>
          <w:szCs w:val="20"/>
          <w:lang w:val="en-GB" w:eastAsia="ja-JP"/>
        </w:rPr>
        <w:t>Hence, we have the following proposal for the SL DRX command MAC CE format design.</w:t>
      </w:r>
    </w:p>
    <w:p w14:paraId="21C8AEE8" w14:textId="21BD994D" w:rsidR="00EF190E" w:rsidRPr="00EF190E" w:rsidRDefault="00EF190E" w:rsidP="00EF190E">
      <w:pPr>
        <w:rPr>
          <w:rFonts w:eastAsia="等线"/>
          <w:b/>
        </w:rPr>
      </w:pPr>
      <w:bookmarkStart w:id="25" w:name="_Ref71633594"/>
      <w:r w:rsidRPr="00EF190E">
        <w:rPr>
          <w:b/>
        </w:rPr>
        <w:t xml:space="preserve">Proposal </w:t>
      </w:r>
      <w:r w:rsidRPr="00EF190E">
        <w:rPr>
          <w:b/>
        </w:rPr>
        <w:fldChar w:fldCharType="begin"/>
      </w:r>
      <w:r w:rsidRPr="00EF190E">
        <w:rPr>
          <w:b/>
        </w:rPr>
        <w:instrText xml:space="preserve"> SEQ Proposal \* ARABIC </w:instrText>
      </w:r>
      <w:r w:rsidRPr="00EF190E">
        <w:rPr>
          <w:b/>
        </w:rPr>
        <w:fldChar w:fldCharType="separate"/>
      </w:r>
      <w:r w:rsidR="006B740B">
        <w:rPr>
          <w:b/>
          <w:noProof/>
        </w:rPr>
        <w:t>6</w:t>
      </w:r>
      <w:r w:rsidRPr="00EF190E">
        <w:rPr>
          <w:b/>
        </w:rPr>
        <w:fldChar w:fldCharType="end"/>
      </w:r>
      <w:r w:rsidRPr="00EF190E">
        <w:rPr>
          <w:b/>
        </w:rPr>
        <w:t xml:space="preserve">: </w:t>
      </w:r>
      <w:r w:rsidRPr="00EF190E">
        <w:rPr>
          <w:rFonts w:eastAsia="等线"/>
          <w:b/>
        </w:rPr>
        <w:t xml:space="preserve">A new LCID in the MAC CE </w:t>
      </w:r>
      <w:proofErr w:type="spellStart"/>
      <w:r w:rsidRPr="00EF190E">
        <w:rPr>
          <w:rFonts w:eastAsia="等线"/>
          <w:b/>
        </w:rPr>
        <w:t>subheader</w:t>
      </w:r>
      <w:proofErr w:type="spellEnd"/>
      <w:r w:rsidRPr="00EF190E">
        <w:rPr>
          <w:rFonts w:eastAsia="等线"/>
          <w:b/>
        </w:rPr>
        <w:t xml:space="preserve"> with zero MAC CE payload is defined as the SL DRX Command MAC CE format</w:t>
      </w:r>
      <w:r w:rsidRPr="00EF190E">
        <w:rPr>
          <w:rFonts w:eastAsia="等线" w:hint="eastAsia"/>
          <w:b/>
        </w:rPr>
        <w:t xml:space="preserve"> for unicast</w:t>
      </w:r>
      <w:r w:rsidRPr="00EF190E">
        <w:rPr>
          <w:rFonts w:eastAsia="等线"/>
          <w:b/>
        </w:rPr>
        <w:t>.</w:t>
      </w:r>
      <w:bookmarkEnd w:id="25"/>
    </w:p>
    <w:p w14:paraId="2AEAD146" w14:textId="54AD8922" w:rsidR="00EF190E" w:rsidRDefault="00EF190E" w:rsidP="00EF190E">
      <w:pPr>
        <w:pStyle w:val="Heading3"/>
        <w:rPr>
          <w:lang w:val="en-GB"/>
        </w:rPr>
      </w:pPr>
      <w:r>
        <w:rPr>
          <w:lang w:val="en-GB"/>
        </w:rPr>
        <w:t xml:space="preserve">2.3.2 </w:t>
      </w:r>
      <w:r w:rsidRPr="008C54B0">
        <w:rPr>
          <w:lang w:val="en-GB"/>
        </w:rPr>
        <w:t>SL DRX command MAC CE</w:t>
      </w:r>
      <w:r>
        <w:rPr>
          <w:lang w:val="en-GB"/>
        </w:rPr>
        <w:t xml:space="preserve"> Priority</w:t>
      </w:r>
    </w:p>
    <w:p w14:paraId="0D6B3FDA" w14:textId="77777777" w:rsidR="00EF190E" w:rsidRDefault="00EF190E" w:rsidP="00EF190E">
      <w:pPr>
        <w:rPr>
          <w:lang w:eastAsia="ko-KR"/>
        </w:rPr>
      </w:pPr>
      <w:r>
        <w:rPr>
          <w:rFonts w:eastAsiaTheme="minorEastAsia" w:hint="eastAsia"/>
          <w:lang w:val="en-GB" w:eastAsia="zh-CN"/>
        </w:rPr>
        <w:t>I</w:t>
      </w:r>
      <w:r>
        <w:rPr>
          <w:rFonts w:eastAsiaTheme="minorEastAsia"/>
          <w:lang w:val="en-GB" w:eastAsia="zh-CN"/>
        </w:rPr>
        <w:t xml:space="preserve">n Rel-16 NR V2X, RAN2 has introduced a SL specific MAC CE i.e., </w:t>
      </w:r>
      <w:r w:rsidRPr="007B2F77">
        <w:t xml:space="preserve">the </w:t>
      </w:r>
      <w:proofErr w:type="spellStart"/>
      <w:r w:rsidRPr="007B2F77">
        <w:rPr>
          <w:lang w:eastAsia="ko-KR"/>
        </w:rPr>
        <w:t>Sidelink</w:t>
      </w:r>
      <w:proofErr w:type="spellEnd"/>
      <w:r w:rsidRPr="007B2F77">
        <w:rPr>
          <w:lang w:eastAsia="ko-KR"/>
        </w:rPr>
        <w:t xml:space="preserve"> CSI Reporting </w:t>
      </w:r>
      <w:r w:rsidRPr="007B2F77">
        <w:t xml:space="preserve">MAC </w:t>
      </w:r>
      <w:r w:rsidRPr="007B2F77">
        <w:rPr>
          <w:lang w:eastAsia="ko-KR"/>
        </w:rPr>
        <w:t>CE</w:t>
      </w:r>
      <w:r>
        <w:t>. And t</w:t>
      </w:r>
      <w:r w:rsidRPr="007B2F77">
        <w:t xml:space="preserve">he priority of the </w:t>
      </w:r>
      <w:proofErr w:type="spellStart"/>
      <w:r w:rsidRPr="007B2F77">
        <w:rPr>
          <w:lang w:eastAsia="ko-KR"/>
        </w:rPr>
        <w:t>Sidelink</w:t>
      </w:r>
      <w:proofErr w:type="spellEnd"/>
      <w:r w:rsidRPr="007B2F77">
        <w:rPr>
          <w:lang w:eastAsia="ko-KR"/>
        </w:rPr>
        <w:t xml:space="preserve"> CSI Reporting </w:t>
      </w:r>
      <w:r w:rsidRPr="007B2F77">
        <w:t xml:space="preserve">MAC </w:t>
      </w:r>
      <w:r w:rsidRPr="007B2F77">
        <w:rPr>
          <w:lang w:eastAsia="ko-KR"/>
        </w:rPr>
        <w:t>CE is fixed to '1'</w:t>
      </w:r>
      <w:r>
        <w:rPr>
          <w:lang w:eastAsia="ko-KR"/>
        </w:rPr>
        <w:t>. Since now RAN2 has agreed to introduce another SL specific MAC CE i.e. S</w:t>
      </w:r>
      <w:r w:rsidRPr="00BA64ED">
        <w:rPr>
          <w:lang w:eastAsia="ko-KR"/>
        </w:rPr>
        <w:t>L DRX Command MAC CE</w:t>
      </w:r>
      <w:r>
        <w:rPr>
          <w:lang w:eastAsia="ko-KR"/>
        </w:rPr>
        <w:t xml:space="preserve">, it is worthwhile discussing whether and how to define </w:t>
      </w:r>
      <w:bookmarkStart w:id="26" w:name="OLE_LINK6"/>
      <w:bookmarkStart w:id="27" w:name="OLE_LINK7"/>
      <w:r>
        <w:rPr>
          <w:lang w:eastAsia="ko-KR"/>
        </w:rPr>
        <w:t xml:space="preserve">the </w:t>
      </w:r>
      <w:r w:rsidRPr="007B2F77">
        <w:t xml:space="preserve">priority of </w:t>
      </w:r>
      <w:r>
        <w:rPr>
          <w:lang w:eastAsia="ko-KR"/>
        </w:rPr>
        <w:t>S</w:t>
      </w:r>
      <w:r w:rsidRPr="00BA64ED">
        <w:rPr>
          <w:lang w:eastAsia="ko-KR"/>
        </w:rPr>
        <w:t>L DRX Command MAC CE</w:t>
      </w:r>
      <w:bookmarkEnd w:id="26"/>
      <w:bookmarkEnd w:id="27"/>
      <w:r>
        <w:rPr>
          <w:lang w:eastAsia="ko-KR"/>
        </w:rPr>
        <w:t>.</w:t>
      </w:r>
    </w:p>
    <w:p w14:paraId="667D445E" w14:textId="77777777" w:rsidR="00EF190E" w:rsidRDefault="00EF190E" w:rsidP="00EF190E">
      <w:pPr>
        <w:rPr>
          <w:rFonts w:eastAsiaTheme="minorEastAsia"/>
          <w:lang w:val="en-GB" w:eastAsia="zh-CN"/>
        </w:rPr>
      </w:pPr>
      <w:r>
        <w:rPr>
          <w:rFonts w:eastAsiaTheme="minorEastAsia"/>
          <w:lang w:val="en-GB" w:eastAsia="zh-CN"/>
        </w:rPr>
        <w:t xml:space="preserve">Basically, we think it is essential to define the </w:t>
      </w:r>
      <w:r w:rsidRPr="009604A0">
        <w:rPr>
          <w:rFonts w:eastAsiaTheme="minorEastAsia"/>
          <w:lang w:val="en-GB" w:eastAsia="zh-CN"/>
        </w:rPr>
        <w:t>priority of SL DRX Command MAC CE</w:t>
      </w:r>
      <w:r>
        <w:rPr>
          <w:rFonts w:eastAsiaTheme="minorEastAsia"/>
          <w:lang w:val="en-GB" w:eastAsia="zh-CN"/>
        </w:rPr>
        <w:t>. According to current MAC specification TS 38.321</w:t>
      </w:r>
      <w:r>
        <w:rPr>
          <w:rFonts w:eastAsia="Malgun Gothic"/>
          <w:lang w:eastAsia="ko-KR"/>
        </w:rPr>
        <w:t xml:space="preserve">, </w:t>
      </w:r>
      <w:r>
        <w:rPr>
          <w:rFonts w:eastAsiaTheme="minorEastAsia"/>
          <w:lang w:val="en-GB" w:eastAsia="zh-CN"/>
        </w:rPr>
        <w:t xml:space="preserve">the use cases of the </w:t>
      </w:r>
      <w:r w:rsidRPr="009604A0">
        <w:rPr>
          <w:rFonts w:eastAsiaTheme="minorEastAsia"/>
          <w:lang w:val="en-GB" w:eastAsia="zh-CN"/>
        </w:rPr>
        <w:t xml:space="preserve">MAC CE priority </w:t>
      </w:r>
      <w:r>
        <w:rPr>
          <w:rFonts w:eastAsiaTheme="minorEastAsia"/>
          <w:lang w:val="en-GB" w:eastAsia="zh-CN"/>
        </w:rPr>
        <w:t>are listed as below:</w:t>
      </w:r>
    </w:p>
    <w:p w14:paraId="6EB4B07F" w14:textId="77777777" w:rsidR="00EF190E" w:rsidRPr="00D109B6" w:rsidRDefault="00EF190E" w:rsidP="00EF190E">
      <w:pPr>
        <w:pStyle w:val="BodyText"/>
        <w:numPr>
          <w:ilvl w:val="0"/>
          <w:numId w:val="40"/>
        </w:numPr>
        <w:rPr>
          <w:rFonts w:eastAsiaTheme="minorEastAsia"/>
          <w:lang w:val="en-GB" w:eastAsia="zh-CN"/>
        </w:rPr>
      </w:pPr>
      <w:r w:rsidRPr="00DE1FDA">
        <w:rPr>
          <w:rFonts w:eastAsia="Malgun Gothic"/>
          <w:b/>
          <w:lang w:eastAsia="ko-KR"/>
        </w:rPr>
        <w:t>For SL/UL prioritization</w:t>
      </w:r>
      <w:r w:rsidRPr="00B24E0D">
        <w:rPr>
          <w:rFonts w:eastAsia="Malgun Gothic"/>
          <w:lang w:eastAsia="ko-KR"/>
        </w:rPr>
        <w:t>:</w:t>
      </w:r>
      <w:r>
        <w:rPr>
          <w:rFonts w:eastAsia="Malgun Gothic"/>
          <w:lang w:eastAsia="ko-KR"/>
        </w:rPr>
        <w:t xml:space="preserve"> </w:t>
      </w:r>
      <w:r>
        <w:rPr>
          <w:rFonts w:eastAsia="Malgun Gothic"/>
          <w:highlight w:val="yellow"/>
          <w:lang w:eastAsia="ko-KR"/>
        </w:rPr>
        <w:t>The p</w:t>
      </w:r>
      <w:r w:rsidRPr="00080369">
        <w:rPr>
          <w:rFonts w:eastAsia="Malgun Gothic"/>
          <w:highlight w:val="yellow"/>
          <w:lang w:eastAsia="ko-KR"/>
        </w:rPr>
        <w:t>riority of a MAC PDU is determined</w:t>
      </w:r>
      <w:r w:rsidRPr="00080369">
        <w:rPr>
          <w:rFonts w:eastAsia="Malgun Gothic"/>
          <w:lang w:eastAsia="ko-KR"/>
        </w:rPr>
        <w:t xml:space="preserve"> by the highest priority of the logical channel(s) or </w:t>
      </w:r>
      <w:r w:rsidRPr="006F0C4E">
        <w:rPr>
          <w:rFonts w:eastAsia="Malgun Gothic"/>
          <w:highlight w:val="yellow"/>
          <w:lang w:eastAsia="ko-KR"/>
        </w:rPr>
        <w:t>a MAC CE in the MAC PDU</w:t>
      </w:r>
      <w:r>
        <w:rPr>
          <w:rFonts w:eastAsia="Malgun Gothic"/>
          <w:lang w:eastAsia="ko-KR"/>
        </w:rPr>
        <w:t xml:space="preserve">, see </w:t>
      </w:r>
      <w:proofErr w:type="spellStart"/>
      <w:r>
        <w:rPr>
          <w:rFonts w:eastAsia="Malgun Gothic"/>
          <w:lang w:eastAsia="ko-KR"/>
        </w:rPr>
        <w:t>Subclause</w:t>
      </w:r>
      <w:proofErr w:type="spellEnd"/>
      <w:r>
        <w:rPr>
          <w:rFonts w:eastAsia="Malgun Gothic"/>
          <w:lang w:eastAsia="ko-KR"/>
        </w:rPr>
        <w:t xml:space="preserve"> </w:t>
      </w:r>
      <w:r w:rsidRPr="006241EC">
        <w:rPr>
          <w:rFonts w:eastAsia="Malgun Gothic"/>
          <w:lang w:eastAsia="ko-KR"/>
        </w:rPr>
        <w:t>5.22.1.3.1a</w:t>
      </w:r>
      <w:r>
        <w:rPr>
          <w:rFonts w:eastAsia="Malgun Gothic"/>
          <w:lang w:eastAsia="ko-KR"/>
        </w:rPr>
        <w:t xml:space="preserve"> in TS 38.321.</w:t>
      </w:r>
    </w:p>
    <w:p w14:paraId="24E3FCFD" w14:textId="77777777" w:rsidR="00EF190E" w:rsidRDefault="00EF190E" w:rsidP="00EF190E">
      <w:pPr>
        <w:pStyle w:val="BodyText"/>
        <w:numPr>
          <w:ilvl w:val="0"/>
          <w:numId w:val="40"/>
        </w:numPr>
        <w:rPr>
          <w:rFonts w:eastAsiaTheme="minorEastAsia"/>
          <w:lang w:val="en-GB" w:eastAsia="zh-CN"/>
        </w:rPr>
      </w:pPr>
      <w:r w:rsidRPr="00B24E0D">
        <w:rPr>
          <w:rFonts w:eastAsia="Malgun Gothic"/>
          <w:b/>
          <w:lang w:eastAsia="ko-KR"/>
        </w:rPr>
        <w:lastRenderedPageBreak/>
        <w:t>For SCI transmission</w:t>
      </w:r>
      <w:r w:rsidRPr="00B24E0D">
        <w:rPr>
          <w:rFonts w:eastAsia="Malgun Gothic"/>
          <w:lang w:eastAsia="ko-KR"/>
        </w:rPr>
        <w:t xml:space="preserve">: </w:t>
      </w:r>
      <w:r>
        <w:rPr>
          <w:rFonts w:eastAsia="Malgun Gothic"/>
          <w:highlight w:val="yellow"/>
          <w:lang w:eastAsia="ko-KR"/>
        </w:rPr>
        <w:t>T</w:t>
      </w:r>
      <w:r w:rsidRPr="00080369">
        <w:rPr>
          <w:rFonts w:eastAsia="Malgun Gothic"/>
          <w:highlight w:val="yellow"/>
          <w:lang w:eastAsia="ko-KR"/>
        </w:rPr>
        <w:t xml:space="preserve">he </w:t>
      </w:r>
      <w:r>
        <w:rPr>
          <w:rFonts w:eastAsia="Malgun Gothic"/>
          <w:highlight w:val="yellow"/>
          <w:lang w:eastAsia="ko-KR"/>
        </w:rPr>
        <w:t>p</w:t>
      </w:r>
      <w:r w:rsidRPr="00080369">
        <w:rPr>
          <w:rFonts w:eastAsia="Malgun Gothic"/>
          <w:highlight w:val="yellow"/>
          <w:lang w:eastAsia="ko-KR"/>
        </w:rPr>
        <w:t>riority in SCI</w:t>
      </w:r>
      <w:r>
        <w:rPr>
          <w:rFonts w:eastAsia="Malgun Gothic"/>
          <w:lang w:eastAsia="ko-KR"/>
        </w:rPr>
        <w:t xml:space="preserve"> is set </w:t>
      </w:r>
      <w:r w:rsidRPr="00080369">
        <w:rPr>
          <w:rFonts w:eastAsia="Malgun Gothic"/>
          <w:lang w:eastAsia="ko-KR"/>
        </w:rPr>
        <w:t xml:space="preserve">to the value of the highest priority of the logical channel(s), if any, </w:t>
      </w:r>
      <w:r w:rsidRPr="006F4531">
        <w:rPr>
          <w:rFonts w:eastAsia="Malgun Gothic"/>
          <w:highlight w:val="yellow"/>
          <w:lang w:eastAsia="ko-KR"/>
        </w:rPr>
        <w:t>and a MAC CE, if included, in the MAC PDU</w:t>
      </w:r>
      <w:r>
        <w:rPr>
          <w:rFonts w:eastAsia="Malgun Gothic"/>
          <w:highlight w:val="yellow"/>
          <w:lang w:eastAsia="ko-KR"/>
        </w:rPr>
        <w:t>,</w:t>
      </w:r>
      <w:r w:rsidRPr="006F4531">
        <w:rPr>
          <w:rFonts w:eastAsia="Malgun Gothic"/>
          <w:lang w:eastAsia="ko-KR"/>
        </w:rPr>
        <w:t xml:space="preserve"> see </w:t>
      </w:r>
      <w:proofErr w:type="spellStart"/>
      <w:r>
        <w:rPr>
          <w:rFonts w:eastAsia="Malgun Gothic"/>
          <w:lang w:eastAsia="ko-KR"/>
        </w:rPr>
        <w:t>S</w:t>
      </w:r>
      <w:r w:rsidRPr="00D109B6">
        <w:rPr>
          <w:rFonts w:eastAsia="Malgun Gothic"/>
          <w:lang w:eastAsia="ko-KR"/>
        </w:rPr>
        <w:t>ubclause</w:t>
      </w:r>
      <w:proofErr w:type="spellEnd"/>
      <w:r w:rsidRPr="00D109B6">
        <w:rPr>
          <w:rFonts w:eastAsia="Malgun Gothic"/>
          <w:lang w:eastAsia="ko-KR"/>
        </w:rPr>
        <w:t xml:space="preserve"> 5.22.1.3.1</w:t>
      </w:r>
      <w:r>
        <w:rPr>
          <w:rFonts w:eastAsia="Malgun Gothic"/>
          <w:lang w:eastAsia="ko-KR"/>
        </w:rPr>
        <w:t xml:space="preserve"> in TS 38.321</w:t>
      </w:r>
      <w:r w:rsidRPr="00D109B6">
        <w:rPr>
          <w:rFonts w:eastAsiaTheme="minorEastAsia"/>
          <w:lang w:val="en-GB" w:eastAsia="zh-CN"/>
        </w:rPr>
        <w:t>.</w:t>
      </w:r>
    </w:p>
    <w:p w14:paraId="596D2B55" w14:textId="77777777" w:rsidR="00EF190E" w:rsidRDefault="00EF190E" w:rsidP="00EF190E">
      <w:pPr>
        <w:rPr>
          <w:lang w:eastAsia="ko-KR"/>
        </w:rPr>
      </w:pPr>
      <w:r>
        <w:rPr>
          <w:rFonts w:eastAsiaTheme="minorEastAsia" w:hint="eastAsia"/>
          <w:lang w:val="en-GB" w:eastAsia="zh-CN"/>
        </w:rPr>
        <w:t>T</w:t>
      </w:r>
      <w:r>
        <w:rPr>
          <w:rFonts w:eastAsiaTheme="minorEastAsia"/>
          <w:lang w:val="en-GB" w:eastAsia="zh-CN"/>
        </w:rPr>
        <w:t xml:space="preserve">he above use cases are still valid when </w:t>
      </w:r>
      <w:r w:rsidRPr="007B2F77">
        <w:rPr>
          <w:lang w:eastAsia="ko-KR"/>
        </w:rPr>
        <w:t xml:space="preserve">there is </w:t>
      </w:r>
      <w:proofErr w:type="spellStart"/>
      <w:r w:rsidRPr="007B2F77">
        <w:rPr>
          <w:lang w:eastAsia="ko-KR"/>
        </w:rPr>
        <w:t>Sidelink</w:t>
      </w:r>
      <w:proofErr w:type="spellEnd"/>
      <w:r w:rsidRPr="007B2F77">
        <w:rPr>
          <w:lang w:eastAsia="ko-KR"/>
        </w:rPr>
        <w:t xml:space="preserve"> </w:t>
      </w:r>
      <w:r>
        <w:rPr>
          <w:lang w:eastAsia="ko-KR"/>
        </w:rPr>
        <w:t>DRX command</w:t>
      </w:r>
      <w:r w:rsidRPr="007B2F77">
        <w:rPr>
          <w:lang w:eastAsia="ko-KR"/>
        </w:rPr>
        <w:t xml:space="preserve"> MAC CE generated</w:t>
      </w:r>
      <w:r>
        <w:rPr>
          <w:lang w:eastAsia="ko-KR"/>
        </w:rPr>
        <w:t xml:space="preserve"> for transmission. And for simplicity, we suggest to define a fixed priority value similar to the </w:t>
      </w:r>
      <w:proofErr w:type="spellStart"/>
      <w:r w:rsidRPr="007B2F77">
        <w:rPr>
          <w:lang w:eastAsia="ko-KR"/>
        </w:rPr>
        <w:t>Sidelink</w:t>
      </w:r>
      <w:proofErr w:type="spellEnd"/>
      <w:r w:rsidRPr="007B2F77">
        <w:rPr>
          <w:lang w:eastAsia="ko-KR"/>
        </w:rPr>
        <w:t xml:space="preserve"> CSI Reporting </w:t>
      </w:r>
      <w:r w:rsidRPr="007B2F77">
        <w:t xml:space="preserve">MAC </w:t>
      </w:r>
      <w:r w:rsidRPr="007B2F77">
        <w:rPr>
          <w:lang w:eastAsia="ko-KR"/>
        </w:rPr>
        <w:t>CE</w:t>
      </w:r>
      <w:r>
        <w:rPr>
          <w:lang w:eastAsia="ko-KR"/>
        </w:rPr>
        <w:t xml:space="preserve">. Therefore, </w:t>
      </w:r>
    </w:p>
    <w:p w14:paraId="4C244946" w14:textId="2F093A48" w:rsidR="00EF190E" w:rsidRPr="00EF190E" w:rsidRDefault="00EF190E" w:rsidP="00EF190E">
      <w:pPr>
        <w:pStyle w:val="Caption"/>
        <w:rPr>
          <w:rFonts w:eastAsia="等线"/>
          <w:b/>
        </w:rPr>
      </w:pPr>
      <w:bookmarkStart w:id="28" w:name="_Ref85731990"/>
      <w:r w:rsidRPr="00EF190E">
        <w:rPr>
          <w:b/>
        </w:rPr>
        <w:t xml:space="preserve">Proposal </w:t>
      </w:r>
      <w:r w:rsidRPr="00EF190E">
        <w:rPr>
          <w:b/>
        </w:rPr>
        <w:fldChar w:fldCharType="begin"/>
      </w:r>
      <w:r w:rsidRPr="00EF190E">
        <w:rPr>
          <w:b/>
        </w:rPr>
        <w:instrText xml:space="preserve"> SEQ Proposal \* ARABIC </w:instrText>
      </w:r>
      <w:r w:rsidRPr="00EF190E">
        <w:rPr>
          <w:b/>
        </w:rPr>
        <w:fldChar w:fldCharType="separate"/>
      </w:r>
      <w:r w:rsidR="006B740B">
        <w:rPr>
          <w:b/>
          <w:noProof/>
        </w:rPr>
        <w:t>7</w:t>
      </w:r>
      <w:r w:rsidRPr="00EF190E">
        <w:rPr>
          <w:b/>
        </w:rPr>
        <w:fldChar w:fldCharType="end"/>
      </w:r>
      <w:r w:rsidRPr="00EF190E">
        <w:rPr>
          <w:b/>
        </w:rPr>
        <w:t xml:space="preserve">: </w:t>
      </w:r>
      <w:r w:rsidRPr="00EF190E">
        <w:rPr>
          <w:rFonts w:eastAsia="等线"/>
          <w:b/>
        </w:rPr>
        <w:t xml:space="preserve">RAN2 to define the priority of the SL DRX Command MAC CE, e.g., a fixed priority value similar to the </w:t>
      </w:r>
      <w:proofErr w:type="spellStart"/>
      <w:r w:rsidRPr="00EF190E">
        <w:rPr>
          <w:rFonts w:eastAsia="等线"/>
          <w:b/>
        </w:rPr>
        <w:t>Sidelink</w:t>
      </w:r>
      <w:proofErr w:type="spellEnd"/>
      <w:r w:rsidRPr="00EF190E">
        <w:rPr>
          <w:rFonts w:eastAsia="等线"/>
          <w:b/>
        </w:rPr>
        <w:t xml:space="preserve"> CSI Reporting MAC CE.</w:t>
      </w:r>
      <w:bookmarkEnd w:id="28"/>
    </w:p>
    <w:p w14:paraId="271BE3C3" w14:textId="7BE39640" w:rsidR="00EF190E" w:rsidRDefault="00EF190E" w:rsidP="00EF190E">
      <w:pPr>
        <w:pStyle w:val="Heading3"/>
        <w:rPr>
          <w:lang w:val="en-GB"/>
        </w:rPr>
      </w:pPr>
      <w:r>
        <w:rPr>
          <w:lang w:val="en-GB"/>
        </w:rPr>
        <w:t>2.3.3 HARQ Profile</w:t>
      </w:r>
      <w:r w:rsidRPr="008C54B0">
        <w:rPr>
          <w:lang w:val="en-GB"/>
        </w:rPr>
        <w:t xml:space="preserve"> </w:t>
      </w:r>
      <w:r>
        <w:rPr>
          <w:lang w:val="en-GB"/>
        </w:rPr>
        <w:t xml:space="preserve">of </w:t>
      </w:r>
      <w:r w:rsidRPr="008C54B0">
        <w:rPr>
          <w:lang w:val="en-GB"/>
        </w:rPr>
        <w:t>SL DRX command MAC CE</w:t>
      </w:r>
    </w:p>
    <w:p w14:paraId="73FD87CE" w14:textId="406198AB" w:rsidR="00EF190E" w:rsidRDefault="00EF190E" w:rsidP="00EF190E">
      <w:pPr>
        <w:rPr>
          <w:lang w:val="en-GB"/>
        </w:rPr>
      </w:pPr>
      <w:r>
        <w:rPr>
          <w:lang w:val="en-GB"/>
        </w:rPr>
        <w:t xml:space="preserve">According to current MAC specification TS 38.321, the </w:t>
      </w:r>
      <w:r w:rsidRPr="004D47E8">
        <w:rPr>
          <w:lang w:val="en-GB"/>
        </w:rPr>
        <w:t xml:space="preserve">HARQ </w:t>
      </w:r>
      <w:r>
        <w:rPr>
          <w:lang w:val="en-GB"/>
        </w:rPr>
        <w:t>p</w:t>
      </w:r>
      <w:r w:rsidRPr="004D47E8">
        <w:rPr>
          <w:lang w:val="en-GB"/>
        </w:rPr>
        <w:t xml:space="preserve">rofile of SL </w:t>
      </w:r>
      <w:r>
        <w:rPr>
          <w:lang w:val="en-GB"/>
        </w:rPr>
        <w:t>SCI Reporting</w:t>
      </w:r>
      <w:r w:rsidRPr="004D47E8">
        <w:rPr>
          <w:lang w:val="en-GB"/>
        </w:rPr>
        <w:t xml:space="preserve"> MAC CE</w:t>
      </w:r>
      <w:r>
        <w:rPr>
          <w:lang w:val="en-GB"/>
        </w:rPr>
        <w:t xml:space="preserve"> has been specified as follows:</w:t>
      </w:r>
    </w:p>
    <w:p w14:paraId="604FCD1D" w14:textId="77777777" w:rsidR="00EF190E" w:rsidRPr="004D47E8" w:rsidRDefault="00EF190E" w:rsidP="00EF190E">
      <w:pPr>
        <w:pStyle w:val="ListParagraph"/>
        <w:numPr>
          <w:ilvl w:val="0"/>
          <w:numId w:val="41"/>
        </w:numPr>
        <w:spacing w:after="120"/>
        <w:ind w:firstLineChars="0"/>
        <w:rPr>
          <w:rFonts w:ascii="Times New Roman" w:hAnsi="Times New Roman"/>
          <w:kern w:val="0"/>
          <w:sz w:val="20"/>
          <w:szCs w:val="24"/>
          <w:lang w:val="en-GB" w:eastAsia="en-US"/>
        </w:rPr>
      </w:pPr>
      <w:r w:rsidRPr="004D47E8">
        <w:rPr>
          <w:rFonts w:ascii="Times New Roman" w:hAnsi="Times New Roman"/>
          <w:kern w:val="0"/>
          <w:sz w:val="20"/>
          <w:szCs w:val="24"/>
          <w:lang w:val="en-GB" w:eastAsia="en-US"/>
        </w:rPr>
        <w:t>HARQ feedback on PSFCH is not support for (re-)transmission of a MAC PDU only carrying CSI reporting MAC CE. i.e. TX UE disables HARQ feedback for transmission of a MAC PDU only carrying CSI reporting MAC CE.</w:t>
      </w:r>
    </w:p>
    <w:p w14:paraId="707CC54C" w14:textId="77777777" w:rsidR="00EF190E" w:rsidRPr="004D47E8" w:rsidRDefault="00EF190E" w:rsidP="00EF190E">
      <w:pPr>
        <w:pStyle w:val="ListParagraph"/>
        <w:numPr>
          <w:ilvl w:val="0"/>
          <w:numId w:val="41"/>
        </w:numPr>
        <w:spacing w:after="120"/>
        <w:ind w:firstLineChars="0"/>
        <w:rPr>
          <w:rFonts w:ascii="Times New Roman" w:hAnsi="Times New Roman"/>
          <w:kern w:val="0"/>
          <w:sz w:val="20"/>
          <w:szCs w:val="24"/>
          <w:lang w:val="en-GB" w:eastAsia="en-US"/>
        </w:rPr>
      </w:pPr>
      <w:r w:rsidRPr="004D47E8">
        <w:rPr>
          <w:rFonts w:ascii="Times New Roman" w:hAnsi="Times New Roman"/>
          <w:kern w:val="0"/>
          <w:sz w:val="20"/>
          <w:szCs w:val="24"/>
          <w:lang w:val="en-GB" w:eastAsia="en-US"/>
        </w:rPr>
        <w:t>If a SL CSI Reporting MAC CE is multiplexed with data from logical channels, whether to enable or disable HARQ feedback for transmission of the MAC PDU depends on logical channel configuration about enabling or disabling HARQ feedback.</w:t>
      </w:r>
    </w:p>
    <w:p w14:paraId="7DA9E6CC" w14:textId="77777777" w:rsidR="00EF190E" w:rsidRDefault="00EF190E" w:rsidP="00EF190E">
      <w:pPr>
        <w:rPr>
          <w:lang w:val="en-GB" w:eastAsia="zh-CN"/>
        </w:rPr>
      </w:pPr>
      <w:r>
        <w:rPr>
          <w:lang w:val="en-GB" w:eastAsia="zh-CN"/>
        </w:rPr>
        <w:t xml:space="preserve">It is straightforward to apply the above principles directly to </w:t>
      </w:r>
      <w:r w:rsidRPr="004D47E8">
        <w:rPr>
          <w:lang w:val="en-GB" w:eastAsia="zh-CN"/>
        </w:rPr>
        <w:t xml:space="preserve">the HARQ profile of </w:t>
      </w:r>
      <w:r w:rsidRPr="008C54B0">
        <w:rPr>
          <w:lang w:val="en-GB"/>
        </w:rPr>
        <w:t>SL DRX command MAC CE</w:t>
      </w:r>
      <w:r>
        <w:rPr>
          <w:lang w:val="en-GB"/>
        </w:rPr>
        <w:t xml:space="preserve">. </w:t>
      </w:r>
      <w:r>
        <w:rPr>
          <w:lang w:val="en-GB" w:eastAsia="zh-CN"/>
        </w:rPr>
        <w:t>Therefore,</w:t>
      </w:r>
    </w:p>
    <w:p w14:paraId="7A08196A" w14:textId="4AEB36BF" w:rsidR="00EF190E" w:rsidRPr="00EF190E" w:rsidRDefault="00EF190E" w:rsidP="00EF190E">
      <w:pPr>
        <w:pStyle w:val="Caption"/>
        <w:rPr>
          <w:rFonts w:eastAsia="等线"/>
          <w:b/>
        </w:rPr>
      </w:pPr>
      <w:bookmarkStart w:id="29" w:name="_Ref85731991"/>
      <w:r w:rsidRPr="00EF190E">
        <w:rPr>
          <w:b/>
        </w:rPr>
        <w:t xml:space="preserve">Proposal </w:t>
      </w:r>
      <w:r w:rsidRPr="00EF190E">
        <w:rPr>
          <w:b/>
        </w:rPr>
        <w:fldChar w:fldCharType="begin"/>
      </w:r>
      <w:r w:rsidRPr="00EF190E">
        <w:rPr>
          <w:b/>
        </w:rPr>
        <w:instrText xml:space="preserve"> SEQ Proposal \* ARABIC </w:instrText>
      </w:r>
      <w:r w:rsidRPr="00EF190E">
        <w:rPr>
          <w:b/>
        </w:rPr>
        <w:fldChar w:fldCharType="separate"/>
      </w:r>
      <w:r w:rsidR="006B740B">
        <w:rPr>
          <w:b/>
          <w:noProof/>
        </w:rPr>
        <w:t>8</w:t>
      </w:r>
      <w:r w:rsidRPr="00EF190E">
        <w:rPr>
          <w:b/>
        </w:rPr>
        <w:fldChar w:fldCharType="end"/>
      </w:r>
      <w:r w:rsidRPr="00EF190E">
        <w:rPr>
          <w:b/>
        </w:rPr>
        <w:t xml:space="preserve">: </w:t>
      </w:r>
      <w:r w:rsidRPr="00EF190E">
        <w:rPr>
          <w:rFonts w:eastAsia="等线"/>
          <w:b/>
        </w:rPr>
        <w:t xml:space="preserve">RAN2 to agree that the </w:t>
      </w:r>
      <w:r w:rsidRPr="00EF190E">
        <w:rPr>
          <w:b/>
          <w:lang w:eastAsia="zh-CN"/>
        </w:rPr>
        <w:t xml:space="preserve">HARQ profile of </w:t>
      </w:r>
      <w:r w:rsidRPr="00EF190E">
        <w:rPr>
          <w:b/>
        </w:rPr>
        <w:t>SL DRX command MAC CE</w:t>
      </w:r>
      <w:r w:rsidRPr="00EF190E">
        <w:rPr>
          <w:rFonts w:eastAsia="等线"/>
          <w:b/>
        </w:rPr>
        <w:t xml:space="preserve"> follows the same principles as defined for the </w:t>
      </w:r>
      <w:proofErr w:type="spellStart"/>
      <w:r w:rsidRPr="00EF190E">
        <w:rPr>
          <w:rFonts w:eastAsia="等线"/>
          <w:b/>
        </w:rPr>
        <w:t>Sidelink</w:t>
      </w:r>
      <w:proofErr w:type="spellEnd"/>
      <w:r w:rsidRPr="00EF190E">
        <w:rPr>
          <w:rFonts w:eastAsia="等线"/>
          <w:b/>
        </w:rPr>
        <w:t xml:space="preserve"> CSI Reporting MAC CE.</w:t>
      </w:r>
      <w:bookmarkEnd w:id="29"/>
    </w:p>
    <w:p w14:paraId="23C3FAB6" w14:textId="7A415325" w:rsidR="00EF190E" w:rsidRPr="005E4A73" w:rsidRDefault="00EF190E" w:rsidP="00EF190E">
      <w:pPr>
        <w:pStyle w:val="Heading3"/>
        <w:rPr>
          <w:lang w:val="en-GB"/>
        </w:rPr>
      </w:pPr>
      <w:r>
        <w:rPr>
          <w:lang w:val="en-GB"/>
        </w:rPr>
        <w:t xml:space="preserve">2.3.4 </w:t>
      </w:r>
      <w:r w:rsidRPr="005E4A73">
        <w:rPr>
          <w:lang w:val="en-GB"/>
        </w:rPr>
        <w:t xml:space="preserve">SR configuration </w:t>
      </w:r>
      <w:r>
        <w:rPr>
          <w:lang w:val="en-GB"/>
        </w:rPr>
        <w:t xml:space="preserve">for </w:t>
      </w:r>
      <w:r w:rsidRPr="008C54B0">
        <w:rPr>
          <w:lang w:val="en-GB"/>
        </w:rPr>
        <w:t>SL DRX command MAC CE</w:t>
      </w:r>
    </w:p>
    <w:p w14:paraId="3075CDB1" w14:textId="77777777" w:rsidR="00EF190E" w:rsidRDefault="00EF190E" w:rsidP="00EF190E">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Rel-16 NR V2X, </w:t>
      </w:r>
      <w:proofErr w:type="spellStart"/>
      <w:r w:rsidRPr="00081D3A">
        <w:rPr>
          <w:rFonts w:eastAsiaTheme="minorEastAsia"/>
          <w:lang w:val="en-GB" w:eastAsia="zh-CN"/>
        </w:rPr>
        <w:t>gNB</w:t>
      </w:r>
      <w:proofErr w:type="spellEnd"/>
      <w:r w:rsidRPr="00081D3A">
        <w:rPr>
          <w:rFonts w:eastAsiaTheme="minorEastAsia"/>
          <w:lang w:val="en-GB" w:eastAsia="zh-CN"/>
        </w:rPr>
        <w:t xml:space="preserve"> </w:t>
      </w:r>
      <w:r>
        <w:rPr>
          <w:rFonts w:eastAsiaTheme="minorEastAsia"/>
          <w:lang w:val="en-GB" w:eastAsia="zh-CN"/>
        </w:rPr>
        <w:t xml:space="preserve">can </w:t>
      </w:r>
      <w:r w:rsidRPr="00081D3A">
        <w:rPr>
          <w:rFonts w:eastAsiaTheme="minorEastAsia"/>
          <w:lang w:val="en-GB" w:eastAsia="zh-CN"/>
        </w:rPr>
        <w:t>configure</w:t>
      </w:r>
      <w:r>
        <w:rPr>
          <w:rFonts w:eastAsiaTheme="minorEastAsia"/>
          <w:lang w:val="en-GB" w:eastAsia="zh-CN"/>
        </w:rPr>
        <w:t xml:space="preserve"> </w:t>
      </w:r>
      <w:r w:rsidRPr="00081D3A">
        <w:rPr>
          <w:rFonts w:eastAsiaTheme="minorEastAsia"/>
          <w:lang w:val="en-GB" w:eastAsia="zh-CN"/>
        </w:rPr>
        <w:t xml:space="preserve">one SR configuration ID associated with the </w:t>
      </w:r>
      <w:r>
        <w:rPr>
          <w:rFonts w:eastAsiaTheme="minorEastAsia"/>
          <w:lang w:val="en-GB" w:eastAsia="zh-CN"/>
        </w:rPr>
        <w:t>SL</w:t>
      </w:r>
      <w:r w:rsidRPr="00081D3A">
        <w:rPr>
          <w:rFonts w:eastAsiaTheme="minorEastAsia"/>
          <w:lang w:val="en-GB" w:eastAsia="zh-CN"/>
        </w:rPr>
        <w:t xml:space="preserve"> CSI reporting</w:t>
      </w:r>
      <w:r>
        <w:rPr>
          <w:rFonts w:eastAsiaTheme="minorEastAsia"/>
          <w:lang w:val="en-GB" w:eastAsia="zh-CN"/>
        </w:rPr>
        <w:t xml:space="preserve">. </w:t>
      </w:r>
      <w:r w:rsidRPr="00081D3A">
        <w:rPr>
          <w:rFonts w:eastAsiaTheme="minorEastAsia"/>
          <w:lang w:val="en-GB" w:eastAsia="zh-CN"/>
        </w:rPr>
        <w:t>For mode1</w:t>
      </w:r>
      <w:r>
        <w:rPr>
          <w:rFonts w:eastAsiaTheme="minorEastAsia"/>
          <w:lang w:val="en-GB" w:eastAsia="zh-CN"/>
        </w:rPr>
        <w:t>,</w:t>
      </w:r>
      <w:r w:rsidRPr="00081D3A">
        <w:rPr>
          <w:rFonts w:eastAsiaTheme="minorEastAsia"/>
          <w:lang w:val="en-GB" w:eastAsia="zh-CN"/>
        </w:rPr>
        <w:t xml:space="preserve"> if there is no </w:t>
      </w:r>
      <w:r>
        <w:rPr>
          <w:rFonts w:eastAsiaTheme="minorEastAsia"/>
          <w:lang w:val="en-GB" w:eastAsia="zh-CN"/>
        </w:rPr>
        <w:t>enough</w:t>
      </w:r>
      <w:r w:rsidRPr="00081D3A">
        <w:rPr>
          <w:rFonts w:eastAsiaTheme="minorEastAsia"/>
          <w:lang w:val="en-GB" w:eastAsia="zh-CN"/>
        </w:rPr>
        <w:t xml:space="preserve"> SL</w:t>
      </w:r>
      <w:r>
        <w:rPr>
          <w:rFonts w:eastAsiaTheme="minorEastAsia"/>
          <w:lang w:val="en-GB" w:eastAsia="zh-CN"/>
        </w:rPr>
        <w:t xml:space="preserve"> </w:t>
      </w:r>
      <w:r w:rsidRPr="00081D3A">
        <w:rPr>
          <w:rFonts w:eastAsiaTheme="minorEastAsia"/>
          <w:lang w:val="en-GB" w:eastAsia="zh-CN"/>
        </w:rPr>
        <w:t xml:space="preserve">resource, a SL </w:t>
      </w:r>
      <w:r>
        <w:rPr>
          <w:rFonts w:eastAsiaTheme="minorEastAsia"/>
          <w:lang w:val="en-GB" w:eastAsia="zh-CN"/>
        </w:rPr>
        <w:t xml:space="preserve">CSI </w:t>
      </w:r>
      <w:r w:rsidRPr="00081D3A">
        <w:rPr>
          <w:rFonts w:eastAsiaTheme="minorEastAsia"/>
          <w:lang w:val="en-GB" w:eastAsia="zh-CN"/>
        </w:rPr>
        <w:t>reporting MAC CE may trigger SR</w:t>
      </w:r>
      <w:r>
        <w:rPr>
          <w:rFonts w:eastAsiaTheme="minorEastAsia"/>
          <w:lang w:val="en-GB" w:eastAsia="zh-CN"/>
        </w:rPr>
        <w:t>. The motivation behind the SR mechanism is to ensure the transmission of</w:t>
      </w:r>
      <w:r w:rsidRPr="00081D3A">
        <w:rPr>
          <w:rFonts w:eastAsiaTheme="minorEastAsia"/>
          <w:lang w:val="en-GB" w:eastAsia="zh-CN"/>
        </w:rPr>
        <w:t xml:space="preserve"> the </w:t>
      </w:r>
      <w:r>
        <w:rPr>
          <w:rFonts w:eastAsiaTheme="minorEastAsia"/>
          <w:lang w:val="en-GB" w:eastAsia="zh-CN"/>
        </w:rPr>
        <w:t>SL</w:t>
      </w:r>
      <w:r w:rsidRPr="00081D3A">
        <w:rPr>
          <w:rFonts w:eastAsiaTheme="minorEastAsia"/>
          <w:lang w:val="en-GB" w:eastAsia="zh-CN"/>
        </w:rPr>
        <w:t xml:space="preserve"> CSI reporting</w:t>
      </w:r>
      <w:r>
        <w:rPr>
          <w:rFonts w:eastAsiaTheme="minorEastAsia"/>
          <w:lang w:val="en-GB" w:eastAsia="zh-CN"/>
        </w:rPr>
        <w:t xml:space="preserve"> within the latency bound requirement so that the </w:t>
      </w:r>
      <w:r>
        <w:t>CQI/RI</w:t>
      </w:r>
      <w:r>
        <w:rPr>
          <w:rFonts w:eastAsiaTheme="minorEastAsia"/>
          <w:lang w:val="en-GB" w:eastAsia="zh-CN"/>
        </w:rPr>
        <w:t xml:space="preserve"> information carried in </w:t>
      </w:r>
      <w:r w:rsidRPr="00081D3A">
        <w:rPr>
          <w:rFonts w:eastAsiaTheme="minorEastAsia"/>
          <w:lang w:val="en-GB" w:eastAsia="zh-CN"/>
        </w:rPr>
        <w:t xml:space="preserve">the </w:t>
      </w:r>
      <w:r>
        <w:rPr>
          <w:rFonts w:eastAsiaTheme="minorEastAsia"/>
          <w:lang w:val="en-GB" w:eastAsia="zh-CN"/>
        </w:rPr>
        <w:t>SL</w:t>
      </w:r>
      <w:r w:rsidRPr="00081D3A">
        <w:rPr>
          <w:rFonts w:eastAsiaTheme="minorEastAsia"/>
          <w:lang w:val="en-GB" w:eastAsia="zh-CN"/>
        </w:rPr>
        <w:t xml:space="preserve"> CSI reporting</w:t>
      </w:r>
      <w:r>
        <w:rPr>
          <w:rFonts w:eastAsiaTheme="minorEastAsia"/>
          <w:lang w:val="en-GB" w:eastAsia="zh-CN"/>
        </w:rPr>
        <w:t xml:space="preserve"> MAC CE would not be out-of-date.</w:t>
      </w:r>
    </w:p>
    <w:p w14:paraId="3260D445" w14:textId="77777777" w:rsidR="00EF190E" w:rsidRDefault="00EF190E" w:rsidP="00EF190E">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to </w:t>
      </w:r>
      <w:r w:rsidRPr="00F27B6E">
        <w:rPr>
          <w:rFonts w:eastAsiaTheme="minorEastAsia"/>
          <w:lang w:val="en-GB" w:eastAsia="zh-CN"/>
        </w:rPr>
        <w:t>SL DRX command MAC CE</w:t>
      </w:r>
      <w:r>
        <w:rPr>
          <w:rFonts w:eastAsiaTheme="minorEastAsia"/>
          <w:lang w:val="en-GB" w:eastAsia="zh-CN"/>
        </w:rPr>
        <w:t>, it is not that urgent compared with the SL</w:t>
      </w:r>
      <w:r w:rsidRPr="00081D3A">
        <w:rPr>
          <w:rFonts w:eastAsiaTheme="minorEastAsia"/>
          <w:lang w:val="en-GB" w:eastAsia="zh-CN"/>
        </w:rPr>
        <w:t xml:space="preserve"> CSI reporting</w:t>
      </w:r>
      <w:r>
        <w:rPr>
          <w:rFonts w:eastAsiaTheme="minorEastAsia"/>
          <w:lang w:val="en-GB" w:eastAsia="zh-CN"/>
        </w:rPr>
        <w:t xml:space="preserve"> MAC CE. Relying on the SL BSR mechanism to apply more </w:t>
      </w:r>
      <w:r w:rsidRPr="00081D3A">
        <w:rPr>
          <w:rFonts w:eastAsiaTheme="minorEastAsia"/>
          <w:lang w:val="en-GB" w:eastAsia="zh-CN"/>
        </w:rPr>
        <w:t>SL</w:t>
      </w:r>
      <w:r>
        <w:rPr>
          <w:rFonts w:eastAsiaTheme="minorEastAsia"/>
          <w:lang w:val="en-GB" w:eastAsia="zh-CN"/>
        </w:rPr>
        <w:t xml:space="preserve"> </w:t>
      </w:r>
      <w:r w:rsidRPr="00081D3A">
        <w:rPr>
          <w:rFonts w:eastAsiaTheme="minorEastAsia"/>
          <w:lang w:val="en-GB" w:eastAsia="zh-CN"/>
        </w:rPr>
        <w:t>resource</w:t>
      </w:r>
      <w:r>
        <w:rPr>
          <w:rFonts w:eastAsiaTheme="minorEastAsia"/>
          <w:lang w:val="en-GB" w:eastAsia="zh-CN"/>
        </w:rPr>
        <w:t xml:space="preserve"> for the transmission of the </w:t>
      </w:r>
      <w:r w:rsidRPr="00F27B6E">
        <w:rPr>
          <w:rFonts w:eastAsiaTheme="minorEastAsia"/>
          <w:lang w:val="en-GB" w:eastAsia="zh-CN"/>
        </w:rPr>
        <w:t>SL DRX command MAC C</w:t>
      </w:r>
      <w:r>
        <w:rPr>
          <w:rFonts w:eastAsiaTheme="minorEastAsia"/>
          <w:lang w:val="en-GB" w:eastAsia="zh-CN"/>
        </w:rPr>
        <w:t>E is enough. Therefore,</w:t>
      </w:r>
    </w:p>
    <w:p w14:paraId="47BC3428" w14:textId="0BE43817" w:rsidR="00EF190E" w:rsidRPr="00EF190E" w:rsidRDefault="00EF190E" w:rsidP="00EF190E">
      <w:pPr>
        <w:pStyle w:val="Caption"/>
        <w:rPr>
          <w:rFonts w:eastAsia="等线"/>
          <w:b/>
        </w:rPr>
      </w:pPr>
      <w:bookmarkStart w:id="30" w:name="_Ref85731992"/>
      <w:r w:rsidRPr="00EF190E">
        <w:rPr>
          <w:b/>
        </w:rPr>
        <w:t xml:space="preserve">Proposal </w:t>
      </w:r>
      <w:r w:rsidRPr="00EF190E">
        <w:rPr>
          <w:b/>
        </w:rPr>
        <w:fldChar w:fldCharType="begin"/>
      </w:r>
      <w:r w:rsidRPr="00EF190E">
        <w:rPr>
          <w:b/>
        </w:rPr>
        <w:instrText xml:space="preserve"> SEQ Proposal \* ARABIC </w:instrText>
      </w:r>
      <w:r w:rsidRPr="00EF190E">
        <w:rPr>
          <w:b/>
        </w:rPr>
        <w:fldChar w:fldCharType="separate"/>
      </w:r>
      <w:r w:rsidR="006B740B">
        <w:rPr>
          <w:b/>
          <w:noProof/>
        </w:rPr>
        <w:t>9</w:t>
      </w:r>
      <w:r w:rsidRPr="00EF190E">
        <w:rPr>
          <w:b/>
        </w:rPr>
        <w:fldChar w:fldCharType="end"/>
      </w:r>
      <w:r w:rsidRPr="00EF190E">
        <w:rPr>
          <w:b/>
        </w:rPr>
        <w:t xml:space="preserve">: </w:t>
      </w:r>
      <w:r w:rsidRPr="00EF190E">
        <w:rPr>
          <w:rFonts w:eastAsia="等线"/>
          <w:b/>
        </w:rPr>
        <w:t xml:space="preserve">RAN2 to agree that </w:t>
      </w:r>
      <w:r w:rsidRPr="00EF190E">
        <w:rPr>
          <w:b/>
        </w:rPr>
        <w:t>SR configuration for SL DRX command MAC CE is NOT supported</w:t>
      </w:r>
      <w:r w:rsidRPr="00EF190E">
        <w:rPr>
          <w:rFonts w:eastAsia="等线"/>
          <w:b/>
        </w:rPr>
        <w:t>.</w:t>
      </w:r>
      <w:bookmarkEnd w:id="30"/>
    </w:p>
    <w:p w14:paraId="1A29BB40" w14:textId="00C6C1F7" w:rsidR="00EF190E" w:rsidRDefault="00EF190E" w:rsidP="00EF190E">
      <w:pPr>
        <w:pStyle w:val="Heading3"/>
        <w:rPr>
          <w:lang w:val="en-GB"/>
        </w:rPr>
      </w:pPr>
      <w:r>
        <w:rPr>
          <w:lang w:val="en-GB"/>
        </w:rPr>
        <w:t>2.3.5 LCP impact</w:t>
      </w:r>
    </w:p>
    <w:p w14:paraId="4E013C1F" w14:textId="77777777" w:rsidR="00EF190E" w:rsidRPr="00763D06" w:rsidRDefault="00EF190E" w:rsidP="00812615">
      <w:pPr>
        <w:rPr>
          <w:lang w:val="en-GB"/>
        </w:rPr>
      </w:pPr>
      <w:r>
        <w:rPr>
          <w:lang w:val="en-GB"/>
        </w:rPr>
        <w:t xml:space="preserve">According to current MAC specification TS 38.321 </w:t>
      </w:r>
      <w:proofErr w:type="spellStart"/>
      <w:r>
        <w:rPr>
          <w:lang w:val="en-GB"/>
        </w:rPr>
        <w:t>subclause</w:t>
      </w:r>
      <w:proofErr w:type="spellEnd"/>
      <w:r>
        <w:rPr>
          <w:lang w:val="en-GB"/>
        </w:rPr>
        <w:t xml:space="preserve"> </w:t>
      </w:r>
      <w:r w:rsidRPr="00763D06">
        <w:rPr>
          <w:lang w:val="en-GB"/>
        </w:rPr>
        <w:t>5.22.1.4.1.3</w:t>
      </w:r>
      <w:r>
        <w:rPr>
          <w:lang w:val="en-GB"/>
        </w:rPr>
        <w:t xml:space="preserve">, </w:t>
      </w:r>
      <w:r>
        <w:rPr>
          <w:rFonts w:eastAsiaTheme="minorEastAsia" w:hint="eastAsia"/>
          <w:lang w:val="en-GB" w:eastAsia="zh-CN"/>
        </w:rPr>
        <w:t>l</w:t>
      </w:r>
      <w:r w:rsidRPr="00763D06">
        <w:rPr>
          <w:lang w:val="en-GB"/>
        </w:rPr>
        <w:t>ogical channels shall be prioritised in accordance with the following order (highest priority listed first):</w:t>
      </w:r>
    </w:p>
    <w:p w14:paraId="206C621B" w14:textId="77777777" w:rsidR="00EF190E" w:rsidRPr="00763D06" w:rsidRDefault="00EF190E" w:rsidP="00812615">
      <w:pPr>
        <w:rPr>
          <w:lang w:val="en-GB"/>
        </w:rPr>
      </w:pPr>
      <w:r w:rsidRPr="00763D06">
        <w:rPr>
          <w:lang w:val="en-GB"/>
        </w:rPr>
        <w:t>-</w:t>
      </w:r>
      <w:r w:rsidRPr="00763D06">
        <w:rPr>
          <w:lang w:val="en-GB"/>
        </w:rPr>
        <w:tab/>
        <w:t>data from SCCH;</w:t>
      </w:r>
    </w:p>
    <w:p w14:paraId="78FC6E69" w14:textId="77777777" w:rsidR="00EF190E" w:rsidRPr="00763D06" w:rsidRDefault="00EF190E" w:rsidP="00812615">
      <w:pPr>
        <w:rPr>
          <w:lang w:val="en-GB"/>
        </w:rPr>
      </w:pPr>
      <w:r w:rsidRPr="00763D06">
        <w:rPr>
          <w:lang w:val="en-GB"/>
        </w:rPr>
        <w:t>-</w:t>
      </w:r>
      <w:r w:rsidRPr="00763D06">
        <w:rPr>
          <w:lang w:val="en-GB"/>
        </w:rPr>
        <w:tab/>
      </w:r>
      <w:proofErr w:type="spellStart"/>
      <w:r w:rsidRPr="00763D06">
        <w:rPr>
          <w:lang w:val="en-GB"/>
        </w:rPr>
        <w:t>Sidelink</w:t>
      </w:r>
      <w:proofErr w:type="spellEnd"/>
      <w:r w:rsidRPr="00763D06">
        <w:rPr>
          <w:lang w:val="en-GB"/>
        </w:rPr>
        <w:t xml:space="preserve"> CSI Reporting MAC CE;</w:t>
      </w:r>
    </w:p>
    <w:p w14:paraId="0724B2BA" w14:textId="77777777" w:rsidR="00EF190E" w:rsidRDefault="00EF190E" w:rsidP="00812615">
      <w:pPr>
        <w:rPr>
          <w:lang w:val="en-GB"/>
        </w:rPr>
      </w:pPr>
      <w:r w:rsidRPr="00763D06">
        <w:rPr>
          <w:lang w:val="en-GB"/>
        </w:rPr>
        <w:t>-</w:t>
      </w:r>
      <w:r w:rsidRPr="00763D06">
        <w:rPr>
          <w:lang w:val="en-GB"/>
        </w:rPr>
        <w:tab/>
        <w:t>data from any STCH.</w:t>
      </w:r>
    </w:p>
    <w:p w14:paraId="25E9315C" w14:textId="77777777" w:rsidR="00EF190E" w:rsidRDefault="00EF190E" w:rsidP="00812615">
      <w:pPr>
        <w:rPr>
          <w:rFonts w:eastAsiaTheme="minorEastAsia"/>
          <w:lang w:val="en-GB" w:eastAsia="zh-CN"/>
        </w:rPr>
      </w:pPr>
      <w:r>
        <w:rPr>
          <w:rFonts w:eastAsiaTheme="minorEastAsia"/>
          <w:lang w:val="en-GB" w:eastAsia="zh-CN"/>
        </w:rPr>
        <w:t xml:space="preserve">We observe that </w:t>
      </w:r>
      <w:r>
        <w:rPr>
          <w:rFonts w:eastAsiaTheme="minorEastAsia" w:hint="eastAsia"/>
          <w:lang w:val="en-GB" w:eastAsia="zh-CN"/>
        </w:rPr>
        <w:t>S</w:t>
      </w:r>
      <w:r>
        <w:rPr>
          <w:rFonts w:eastAsiaTheme="minorEastAsia"/>
          <w:lang w:val="en-GB" w:eastAsia="zh-CN"/>
        </w:rPr>
        <w:t xml:space="preserve">L </w:t>
      </w:r>
      <w:r w:rsidRPr="00266CFF">
        <w:rPr>
          <w:rFonts w:eastAsiaTheme="minorEastAsia"/>
          <w:lang w:val="en-GB" w:eastAsia="zh-CN"/>
        </w:rPr>
        <w:t>CSI report</w:t>
      </w:r>
      <w:r>
        <w:rPr>
          <w:rFonts w:eastAsiaTheme="minorEastAsia"/>
          <w:lang w:val="en-GB" w:eastAsia="zh-CN"/>
        </w:rPr>
        <w:t>ing</w:t>
      </w:r>
      <w:r w:rsidRPr="00266CFF">
        <w:rPr>
          <w:rFonts w:eastAsiaTheme="minorEastAsia"/>
          <w:lang w:val="en-GB" w:eastAsia="zh-CN"/>
        </w:rPr>
        <w:t xml:space="preserve"> MAC CE is prioritized between PC5-RRC/S and SL data LCHs in SL LCP.</w:t>
      </w:r>
    </w:p>
    <w:p w14:paraId="7E175B34" w14:textId="77777777" w:rsidR="00EF190E" w:rsidRDefault="00EF190E" w:rsidP="00812615">
      <w:pPr>
        <w:rPr>
          <w:rFonts w:eastAsiaTheme="minorEastAsia"/>
          <w:lang w:val="en-GB" w:eastAsia="zh-CN"/>
        </w:rPr>
      </w:pPr>
      <w:r>
        <w:rPr>
          <w:rFonts w:eastAsiaTheme="minorEastAsia"/>
          <w:lang w:val="en-GB" w:eastAsia="zh-CN"/>
        </w:rPr>
        <w:lastRenderedPageBreak/>
        <w:t>While when it comes to the newly defined SL DRX command MAC CE, it is not clear where it should be placed based on the existing</w:t>
      </w:r>
      <w:r w:rsidRPr="008404A5">
        <w:rPr>
          <w:rFonts w:eastAsiaTheme="minorEastAsia"/>
          <w:lang w:val="en-GB" w:eastAsia="zh-CN"/>
        </w:rPr>
        <w:t xml:space="preserve"> order</w:t>
      </w:r>
      <w:r>
        <w:rPr>
          <w:rFonts w:eastAsiaTheme="minorEastAsia"/>
          <w:lang w:val="en-GB" w:eastAsia="zh-CN"/>
        </w:rPr>
        <w:t xml:space="preserve"> when performing SL LCP. For example, it can be </w:t>
      </w:r>
      <w:r w:rsidRPr="00266CFF">
        <w:rPr>
          <w:rFonts w:eastAsiaTheme="minorEastAsia"/>
          <w:lang w:val="en-GB" w:eastAsia="zh-CN"/>
        </w:rPr>
        <w:t xml:space="preserve">prioritized between </w:t>
      </w:r>
      <w:proofErr w:type="spellStart"/>
      <w:r w:rsidRPr="008404A5">
        <w:rPr>
          <w:rFonts w:eastAsia="等线"/>
        </w:rPr>
        <w:t>Sidelink</w:t>
      </w:r>
      <w:proofErr w:type="spellEnd"/>
      <w:r w:rsidRPr="008404A5">
        <w:rPr>
          <w:rFonts w:eastAsia="等线"/>
        </w:rPr>
        <w:t xml:space="preserve"> CSI Reporting MAC CE</w:t>
      </w:r>
      <w:r w:rsidRPr="00266CFF">
        <w:rPr>
          <w:rFonts w:eastAsiaTheme="minorEastAsia"/>
          <w:lang w:val="en-GB" w:eastAsia="zh-CN"/>
        </w:rPr>
        <w:t xml:space="preserve"> and SL data LCHs</w:t>
      </w:r>
      <w:r>
        <w:rPr>
          <w:rFonts w:eastAsiaTheme="minorEastAsia"/>
          <w:lang w:val="en-GB" w:eastAsia="zh-CN"/>
        </w:rPr>
        <w:t>. Therefore, we have the following proposal.</w:t>
      </w:r>
    </w:p>
    <w:p w14:paraId="6112D05A" w14:textId="3510F565" w:rsidR="00EF190E" w:rsidRPr="00812615" w:rsidRDefault="00812615" w:rsidP="00812615">
      <w:pPr>
        <w:pStyle w:val="Caption"/>
        <w:rPr>
          <w:rFonts w:eastAsia="等线"/>
          <w:b/>
        </w:rPr>
      </w:pPr>
      <w:bookmarkStart w:id="31" w:name="_Ref85731993"/>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10</w:t>
      </w:r>
      <w:r w:rsidRPr="00812615">
        <w:rPr>
          <w:b/>
        </w:rPr>
        <w:fldChar w:fldCharType="end"/>
      </w:r>
      <w:r w:rsidRPr="00812615">
        <w:rPr>
          <w:b/>
        </w:rPr>
        <w:t xml:space="preserve">: </w:t>
      </w:r>
      <w:r w:rsidR="00EF190E" w:rsidRPr="00812615">
        <w:rPr>
          <w:rFonts w:eastAsia="等线"/>
          <w:b/>
        </w:rPr>
        <w:t xml:space="preserve">RAN2 to define the </w:t>
      </w:r>
      <w:r w:rsidR="00EF190E" w:rsidRPr="00812615">
        <w:rPr>
          <w:b/>
        </w:rPr>
        <w:t>SL DRX command MAC CE</w:t>
      </w:r>
      <w:r w:rsidR="00EF190E" w:rsidRPr="00812615">
        <w:rPr>
          <w:rFonts w:eastAsia="等线"/>
          <w:b/>
        </w:rPr>
        <w:t xml:space="preserve"> prioritization order in LCP, e.g.,</w:t>
      </w:r>
      <w:bookmarkEnd w:id="31"/>
      <w:r w:rsidR="00EF190E" w:rsidRPr="00812615">
        <w:rPr>
          <w:rFonts w:eastAsia="等线"/>
          <w:b/>
        </w:rPr>
        <w:t xml:space="preserve"> </w:t>
      </w:r>
    </w:p>
    <w:p w14:paraId="29CFED48" w14:textId="77E45F64" w:rsidR="00EF190E" w:rsidRPr="00812615" w:rsidRDefault="00EF190E" w:rsidP="00812615">
      <w:pPr>
        <w:pStyle w:val="ListParagraph"/>
        <w:numPr>
          <w:ilvl w:val="0"/>
          <w:numId w:val="42"/>
        </w:numPr>
        <w:ind w:firstLineChars="0"/>
        <w:rPr>
          <w:rFonts w:ascii="Times New Roman" w:eastAsia="MS Mincho" w:hAnsi="Times New Roman"/>
          <w:b/>
          <w:sz w:val="20"/>
          <w:szCs w:val="20"/>
        </w:rPr>
      </w:pPr>
      <w:r w:rsidRPr="00812615">
        <w:rPr>
          <w:rFonts w:ascii="Times New Roman" w:eastAsia="等线" w:hAnsi="Times New Roman"/>
          <w:b/>
          <w:sz w:val="20"/>
          <w:szCs w:val="20"/>
        </w:rPr>
        <w:t>data from SCCH;</w:t>
      </w:r>
    </w:p>
    <w:p w14:paraId="28CE9BCE" w14:textId="73145FB8" w:rsidR="00EF190E" w:rsidRPr="00812615" w:rsidRDefault="00EF190E" w:rsidP="00812615">
      <w:pPr>
        <w:pStyle w:val="ListParagraph"/>
        <w:numPr>
          <w:ilvl w:val="0"/>
          <w:numId w:val="42"/>
        </w:numPr>
        <w:ind w:firstLineChars="0"/>
        <w:rPr>
          <w:rFonts w:ascii="Times New Roman" w:eastAsia="等线" w:hAnsi="Times New Roman"/>
          <w:b/>
          <w:sz w:val="20"/>
          <w:szCs w:val="20"/>
        </w:rPr>
      </w:pPr>
      <w:proofErr w:type="spellStart"/>
      <w:r w:rsidRPr="00812615">
        <w:rPr>
          <w:rFonts w:ascii="Times New Roman" w:eastAsia="等线" w:hAnsi="Times New Roman"/>
          <w:b/>
          <w:sz w:val="20"/>
          <w:szCs w:val="20"/>
        </w:rPr>
        <w:t>Sidelink</w:t>
      </w:r>
      <w:proofErr w:type="spellEnd"/>
      <w:r w:rsidRPr="00812615">
        <w:rPr>
          <w:rFonts w:ascii="Times New Roman" w:eastAsia="等线" w:hAnsi="Times New Roman"/>
          <w:b/>
          <w:sz w:val="20"/>
          <w:szCs w:val="20"/>
        </w:rPr>
        <w:t xml:space="preserve"> CSI Reporting MAC CE;</w:t>
      </w:r>
    </w:p>
    <w:p w14:paraId="71618B57" w14:textId="6FA8F85F" w:rsidR="00812615" w:rsidRPr="00812615" w:rsidRDefault="00EF190E" w:rsidP="00812615">
      <w:pPr>
        <w:pStyle w:val="ListParagraph"/>
        <w:numPr>
          <w:ilvl w:val="0"/>
          <w:numId w:val="42"/>
        </w:numPr>
        <w:ind w:firstLineChars="0"/>
        <w:rPr>
          <w:rFonts w:ascii="Times New Roman" w:eastAsia="等线" w:hAnsi="Times New Roman"/>
          <w:b/>
          <w:sz w:val="20"/>
          <w:szCs w:val="20"/>
        </w:rPr>
      </w:pPr>
      <w:proofErr w:type="spellStart"/>
      <w:r w:rsidRPr="00812615">
        <w:rPr>
          <w:rFonts w:ascii="Times New Roman" w:hAnsi="Times New Roman"/>
          <w:b/>
          <w:sz w:val="20"/>
          <w:szCs w:val="20"/>
          <w:highlight w:val="yellow"/>
        </w:rPr>
        <w:t>Sidelink</w:t>
      </w:r>
      <w:proofErr w:type="spellEnd"/>
      <w:r w:rsidRPr="00812615">
        <w:rPr>
          <w:rFonts w:ascii="Times New Roman" w:hAnsi="Times New Roman"/>
          <w:b/>
          <w:sz w:val="20"/>
          <w:szCs w:val="20"/>
          <w:highlight w:val="yellow"/>
        </w:rPr>
        <w:t xml:space="preserve"> DRX command MAC CE</w:t>
      </w:r>
      <w:r w:rsidRPr="00812615">
        <w:rPr>
          <w:rFonts w:ascii="Times New Roman" w:eastAsia="等线" w:hAnsi="Times New Roman"/>
          <w:b/>
          <w:sz w:val="20"/>
          <w:szCs w:val="20"/>
          <w:highlight w:val="yellow"/>
        </w:rPr>
        <w:t>;</w:t>
      </w:r>
    </w:p>
    <w:p w14:paraId="6610FA79" w14:textId="404D4F52" w:rsidR="00EF190E" w:rsidRPr="00812615" w:rsidRDefault="00EF190E" w:rsidP="00812615">
      <w:pPr>
        <w:pStyle w:val="ListParagraph"/>
        <w:numPr>
          <w:ilvl w:val="0"/>
          <w:numId w:val="42"/>
        </w:numPr>
        <w:ind w:firstLineChars="0"/>
        <w:rPr>
          <w:rFonts w:ascii="Times New Roman" w:eastAsia="MS Mincho" w:hAnsi="Times New Roman"/>
          <w:b/>
          <w:sz w:val="20"/>
          <w:szCs w:val="20"/>
          <w:lang w:val="en-GB" w:eastAsia="ja-JP"/>
        </w:rPr>
      </w:pPr>
      <w:r w:rsidRPr="00812615">
        <w:rPr>
          <w:rFonts w:ascii="Times New Roman" w:eastAsia="等线" w:hAnsi="Times New Roman"/>
          <w:b/>
          <w:sz w:val="20"/>
          <w:szCs w:val="20"/>
        </w:rPr>
        <w:t>data from any STCH.</w:t>
      </w:r>
    </w:p>
    <w:p w14:paraId="4332362B" w14:textId="119ED6DB" w:rsidR="00EF190E" w:rsidRDefault="00812615" w:rsidP="00812615">
      <w:pPr>
        <w:pStyle w:val="Heading2"/>
        <w:rPr>
          <w:lang w:val="en-GB"/>
        </w:rPr>
      </w:pPr>
      <w:r>
        <w:rPr>
          <w:lang w:val="en-GB"/>
        </w:rPr>
        <w:t xml:space="preserve">2.4 </w:t>
      </w:r>
      <w:r w:rsidRPr="00B114A9">
        <w:rPr>
          <w:lang w:val="en-GB"/>
        </w:rPr>
        <w:t>CSI reporting impacts</w:t>
      </w:r>
    </w:p>
    <w:p w14:paraId="43C05A0A" w14:textId="7DB84056" w:rsidR="00812615" w:rsidRDefault="00812615" w:rsidP="00812615">
      <w:pPr>
        <w:rPr>
          <w:lang w:eastAsia="zh-CN"/>
        </w:rPr>
      </w:pPr>
      <w:r>
        <w:t>About</w:t>
      </w:r>
      <w:r>
        <w:rPr>
          <w:rFonts w:asciiTheme="minorEastAsia" w:eastAsiaTheme="minorEastAsia" w:hAnsiTheme="minorEastAsia" w:hint="eastAsia"/>
          <w:lang w:eastAsia="zh-CN"/>
        </w:rPr>
        <w:t>“</w:t>
      </w:r>
      <w:r>
        <w:t>working assumption: The slots when the UE is expected CSI report following a CSI request is considered as SL active time.</w:t>
      </w:r>
      <w:r>
        <w:rPr>
          <w:rFonts w:asciiTheme="minorEastAsia" w:eastAsiaTheme="minorEastAsia" w:hAnsiTheme="minorEastAsia" w:hint="eastAsia"/>
          <w:lang w:eastAsia="zh-CN"/>
        </w:rPr>
        <w:t>”</w:t>
      </w:r>
      <w:r>
        <w:t xml:space="preserve">, we think the states and service of UE should be differentiated. If the UE, i.e. who trigging CSI request, has not power saving requirements or only </w:t>
      </w:r>
      <w:proofErr w:type="spellStart"/>
      <w:r>
        <w:t>uni</w:t>
      </w:r>
      <w:proofErr w:type="spellEnd"/>
      <w:r>
        <w:t>-directional service exists, i.e. no DRX configuration /always monitoring in this UE for its receiving direction, no extra specification effort is needed. Only when the UE has DRX configuration for its receiving direction, new rule is needed for CSI reporting.</w:t>
      </w:r>
    </w:p>
    <w:p w14:paraId="454B1BBB" w14:textId="77777777" w:rsidR="00812615" w:rsidRDefault="00812615" w:rsidP="00812615">
      <w:r>
        <w:rPr>
          <w:rFonts w:eastAsia="等线"/>
        </w:rPr>
        <w:t xml:space="preserve">In the case that the UE has DRX configuration for its receiving direction, after the SCI carried CSI report request, till to the period of </w:t>
      </w:r>
      <w:proofErr w:type="spellStart"/>
      <w:r>
        <w:rPr>
          <w:i/>
          <w:iCs/>
        </w:rPr>
        <w:t>sl</w:t>
      </w:r>
      <w:proofErr w:type="spellEnd"/>
      <w:r>
        <w:rPr>
          <w:i/>
          <w:iCs/>
        </w:rPr>
        <w:t>-</w:t>
      </w:r>
      <w:proofErr w:type="spellStart"/>
      <w:r>
        <w:rPr>
          <w:i/>
          <w:iCs/>
        </w:rPr>
        <w:t>LatencyBound</w:t>
      </w:r>
      <w:proofErr w:type="spellEnd"/>
      <w:r>
        <w:rPr>
          <w:i/>
          <w:iCs/>
        </w:rPr>
        <w:t xml:space="preserve">-CSI-Report </w:t>
      </w:r>
      <w:r w:rsidRPr="00A7460C">
        <w:rPr>
          <w:iCs/>
        </w:rPr>
        <w:t>or</w:t>
      </w:r>
      <w:r>
        <w:t xml:space="preserve"> the expected CSI reporting reception, the UE’s receiving direction should be in SL active time.</w:t>
      </w:r>
    </w:p>
    <w:p w14:paraId="6D73B690" w14:textId="77777777" w:rsidR="00812615" w:rsidRDefault="00812615" w:rsidP="00812615">
      <w:pPr>
        <w:rPr>
          <w:rFonts w:eastAsiaTheme="minorEastAsia"/>
          <w:lang w:eastAsia="zh-CN"/>
        </w:rPr>
      </w:pPr>
      <w:r>
        <w:rPr>
          <w:rFonts w:eastAsia="等线" w:hint="eastAsia"/>
          <w:lang w:eastAsia="zh-CN"/>
        </w:rPr>
        <w:t>A</w:t>
      </w:r>
      <w:r>
        <w:rPr>
          <w:rFonts w:eastAsia="等线"/>
          <w:lang w:eastAsia="zh-CN"/>
        </w:rPr>
        <w:t xml:space="preserve">bout the detailed specification impacts, we don’t think it is necessary to introduce a new timer for the triggering UE. </w:t>
      </w:r>
      <w:r>
        <w:rPr>
          <w:rFonts w:eastAsiaTheme="minorEastAsia"/>
          <w:lang w:eastAsia="zh-CN"/>
        </w:rPr>
        <w:t xml:space="preserve">We can follow the legacy </w:t>
      </w:r>
      <w:proofErr w:type="spellStart"/>
      <w:r>
        <w:rPr>
          <w:rFonts w:eastAsiaTheme="minorEastAsia"/>
          <w:lang w:eastAsia="zh-CN"/>
        </w:rPr>
        <w:t>Uu</w:t>
      </w:r>
      <w:proofErr w:type="spellEnd"/>
      <w:r>
        <w:rPr>
          <w:rFonts w:eastAsiaTheme="minorEastAsia"/>
          <w:lang w:eastAsia="zh-CN"/>
        </w:rPr>
        <w:t xml:space="preserve"> definition for SR to simply say the UE is in active time when CSI request is sent:</w:t>
      </w:r>
    </w:p>
    <w:p w14:paraId="0B2FA628" w14:textId="77777777" w:rsidR="00812615" w:rsidRPr="00CB5F2B" w:rsidRDefault="00812615" w:rsidP="00812615">
      <w:pPr>
        <w:rPr>
          <w:lang w:val="en-GB" w:eastAsia="en-GB"/>
        </w:rPr>
      </w:pPr>
      <w:r w:rsidRPr="00CB5F2B">
        <w:rPr>
          <w:lang w:val="en-GB" w:eastAsia="en-GB"/>
        </w:rPr>
        <w:t>When a DRX cycle is configured, the Active Time for Serving Cells in a DRX group includes the time while:</w:t>
      </w:r>
    </w:p>
    <w:p w14:paraId="3E05F91D" w14:textId="77777777" w:rsidR="00812615" w:rsidRDefault="00812615" w:rsidP="00812615">
      <w:r>
        <w:t>-</w:t>
      </w:r>
      <w:r>
        <w:tab/>
      </w:r>
      <w:proofErr w:type="spellStart"/>
      <w:r>
        <w:rPr>
          <w:i/>
        </w:rPr>
        <w:t>drx-onDurationTimer</w:t>
      </w:r>
      <w:proofErr w:type="spellEnd"/>
      <w:r>
        <w:t xml:space="preserve"> or </w:t>
      </w:r>
      <w:proofErr w:type="spellStart"/>
      <w:r>
        <w:rPr>
          <w:i/>
        </w:rPr>
        <w:t>drx-InactivityTimer</w:t>
      </w:r>
      <w:proofErr w:type="spellEnd"/>
      <w:r>
        <w:t xml:space="preserve"> configured for the DRX group is running; or</w:t>
      </w:r>
    </w:p>
    <w:p w14:paraId="0632AA4D" w14:textId="77777777" w:rsidR="00812615" w:rsidRDefault="00812615" w:rsidP="00812615">
      <w:r>
        <w:rPr>
          <w:iCs/>
        </w:rPr>
        <w:t>-</w:t>
      </w:r>
      <w:r>
        <w:rPr>
          <w:iCs/>
        </w:rPr>
        <w:tab/>
      </w:r>
      <w:proofErr w:type="spellStart"/>
      <w:r>
        <w:rPr>
          <w:i/>
        </w:rPr>
        <w:t>drx-RetransmissionTimerDL</w:t>
      </w:r>
      <w:proofErr w:type="spellEnd"/>
      <w:r>
        <w:t xml:space="preserve"> or </w:t>
      </w:r>
      <w:proofErr w:type="spellStart"/>
      <w:r>
        <w:rPr>
          <w:i/>
        </w:rPr>
        <w:t>drx-RetransmissionTimerUL</w:t>
      </w:r>
      <w:proofErr w:type="spellEnd"/>
      <w:r>
        <w:t xml:space="preserve"> is running on any Serving Cell in the DRX group; or</w:t>
      </w:r>
    </w:p>
    <w:p w14:paraId="60BBFA80" w14:textId="77777777" w:rsidR="00812615" w:rsidRDefault="00812615" w:rsidP="00812615">
      <w:r>
        <w:t>-</w:t>
      </w:r>
      <w:r>
        <w:tab/>
      </w:r>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2685F8FD" w14:textId="77777777" w:rsidR="00812615" w:rsidRDefault="00812615" w:rsidP="00812615">
      <w:pPr>
        <w:rPr>
          <w:rFonts w:eastAsia="等线"/>
          <w:lang w:eastAsia="zh-CN"/>
        </w:rPr>
      </w:pPr>
      <w:r w:rsidRPr="00C228DE">
        <w:rPr>
          <w:highlight w:val="yellow"/>
          <w:lang w:eastAsia="zh-CN"/>
        </w:rPr>
        <w:t>-</w:t>
      </w:r>
      <w:r w:rsidRPr="00C228DE">
        <w:rPr>
          <w:highlight w:val="yellow"/>
          <w:lang w:eastAsia="zh-CN"/>
        </w:rPr>
        <w:tab/>
        <w:t>a Scheduling Request is sent on PUCCH and is pending (as described in clause 5.4.4); or</w:t>
      </w:r>
    </w:p>
    <w:p w14:paraId="7CADB861" w14:textId="4B80F7B5" w:rsidR="00812615" w:rsidRPr="00812615" w:rsidRDefault="00812615" w:rsidP="00812615">
      <w:pPr>
        <w:pStyle w:val="Caption"/>
        <w:rPr>
          <w:rFonts w:eastAsia="等线"/>
          <w:b/>
        </w:rPr>
      </w:pPr>
      <w:bookmarkStart w:id="32" w:name="_Ref71633580"/>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11</w:t>
      </w:r>
      <w:r w:rsidRPr="00812615">
        <w:rPr>
          <w:b/>
        </w:rPr>
        <w:fldChar w:fldCharType="end"/>
      </w:r>
      <w:r w:rsidRPr="00812615">
        <w:rPr>
          <w:rFonts w:asciiTheme="minorEastAsia" w:eastAsiaTheme="minorEastAsia" w:hAnsiTheme="minorEastAsia" w:hint="eastAsia"/>
          <w:b/>
          <w:lang w:eastAsia="zh-CN"/>
        </w:rPr>
        <w:t>:</w:t>
      </w:r>
      <w:r w:rsidRPr="00812615">
        <w:rPr>
          <w:rFonts w:asciiTheme="minorEastAsia" w:eastAsiaTheme="minorEastAsia" w:hAnsiTheme="minorEastAsia"/>
          <w:b/>
          <w:lang w:eastAsia="zh-CN"/>
        </w:rPr>
        <w:t xml:space="preserve"> </w:t>
      </w:r>
      <w:r w:rsidRPr="00812615">
        <w:rPr>
          <w:rFonts w:eastAsiaTheme="minorEastAsia" w:hint="eastAsia"/>
          <w:b/>
        </w:rPr>
        <w:t xml:space="preserve">If the </w:t>
      </w:r>
      <w:r w:rsidRPr="00812615">
        <w:rPr>
          <w:rFonts w:eastAsiaTheme="minorEastAsia"/>
          <w:b/>
        </w:rPr>
        <w:t>CSI request triggering</w:t>
      </w:r>
      <w:r w:rsidRPr="00812615">
        <w:rPr>
          <w:rFonts w:eastAsiaTheme="minorEastAsia" w:hint="eastAsia"/>
          <w:b/>
        </w:rPr>
        <w:t xml:space="preserve"> UE has </w:t>
      </w:r>
      <w:r w:rsidRPr="00812615">
        <w:rPr>
          <w:rFonts w:eastAsiaTheme="minorEastAsia"/>
          <w:b/>
        </w:rPr>
        <w:t>no</w:t>
      </w:r>
      <w:r w:rsidRPr="00812615">
        <w:rPr>
          <w:rFonts w:eastAsiaTheme="minorEastAsia" w:hint="eastAsia"/>
          <w:b/>
        </w:rPr>
        <w:t xml:space="preserve"> power saving requirements or only </w:t>
      </w:r>
      <w:proofErr w:type="spellStart"/>
      <w:r w:rsidRPr="00812615">
        <w:rPr>
          <w:rFonts w:eastAsiaTheme="minorEastAsia" w:hint="eastAsia"/>
          <w:b/>
        </w:rPr>
        <w:t>uni</w:t>
      </w:r>
      <w:proofErr w:type="spellEnd"/>
      <w:r w:rsidRPr="00812615">
        <w:rPr>
          <w:rFonts w:eastAsiaTheme="minorEastAsia" w:hint="eastAsia"/>
          <w:b/>
        </w:rPr>
        <w:t xml:space="preserve">-directional service exists, i.e. no DRX configuration /always monitoring in this UE for its receiving direction, no extra specification effort is needed to define </w:t>
      </w:r>
      <w:r w:rsidRPr="00812615">
        <w:rPr>
          <w:rFonts w:eastAsiaTheme="minorEastAsia"/>
          <w:b/>
        </w:rPr>
        <w:t xml:space="preserve">DRX </w:t>
      </w:r>
      <w:r w:rsidRPr="00812615">
        <w:rPr>
          <w:rFonts w:eastAsiaTheme="minorEastAsia" w:hint="eastAsia"/>
          <w:b/>
        </w:rPr>
        <w:t>active time for CSI report</w:t>
      </w:r>
      <w:r w:rsidRPr="00812615">
        <w:rPr>
          <w:rFonts w:eastAsiaTheme="minorEastAsia"/>
          <w:b/>
        </w:rPr>
        <w:t xml:space="preserve"> reception.</w:t>
      </w:r>
      <w:bookmarkEnd w:id="32"/>
    </w:p>
    <w:p w14:paraId="2F876377" w14:textId="5F8D2C09" w:rsidR="00812615" w:rsidRPr="00812615" w:rsidRDefault="00812615" w:rsidP="00812615">
      <w:pPr>
        <w:pStyle w:val="Caption"/>
        <w:rPr>
          <w:rFonts w:eastAsia="等线"/>
          <w:b/>
        </w:rPr>
      </w:pPr>
      <w:bookmarkStart w:id="33" w:name="_Ref85731994"/>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12</w:t>
      </w:r>
      <w:r w:rsidRPr="00812615">
        <w:rPr>
          <w:b/>
        </w:rPr>
        <w:fldChar w:fldCharType="end"/>
      </w:r>
      <w:r w:rsidRPr="00812615">
        <w:rPr>
          <w:b/>
        </w:rPr>
        <w:t xml:space="preserve">: </w:t>
      </w:r>
      <w:r w:rsidRPr="00812615">
        <w:rPr>
          <w:rFonts w:eastAsia="等线"/>
          <w:b/>
        </w:rPr>
        <w:t xml:space="preserve">RAN2 to agree that </w:t>
      </w:r>
      <w:r w:rsidRPr="00812615">
        <w:rPr>
          <w:rFonts w:eastAsia="等线" w:hint="eastAsia"/>
          <w:b/>
        </w:rPr>
        <w:t>from</w:t>
      </w:r>
      <w:r w:rsidRPr="00812615">
        <w:rPr>
          <w:rFonts w:eastAsia="等线"/>
          <w:b/>
        </w:rPr>
        <w:t xml:space="preserve"> the first symbol/slot after the end of SCI carried CSI report request, the transmitting UE’s receiving direction should be in DRX active time for the period of </w:t>
      </w:r>
      <w:proofErr w:type="spellStart"/>
      <w:r w:rsidRPr="00812615">
        <w:rPr>
          <w:b/>
        </w:rPr>
        <w:t>sl</w:t>
      </w:r>
      <w:proofErr w:type="spellEnd"/>
      <w:r w:rsidRPr="00812615">
        <w:rPr>
          <w:b/>
        </w:rPr>
        <w:t>-</w:t>
      </w:r>
      <w:proofErr w:type="spellStart"/>
      <w:r w:rsidRPr="00812615">
        <w:rPr>
          <w:b/>
        </w:rPr>
        <w:t>LatencyBound</w:t>
      </w:r>
      <w:proofErr w:type="spellEnd"/>
      <w:r w:rsidRPr="00812615">
        <w:rPr>
          <w:b/>
        </w:rPr>
        <w:t xml:space="preserve">-CSI-Report or till the expected CSI report reception when </w:t>
      </w:r>
      <w:r w:rsidRPr="00812615">
        <w:rPr>
          <w:rFonts w:eastAsia="等线"/>
          <w:b/>
        </w:rPr>
        <w:t>the UE has DRX configuration for its receiving direction.</w:t>
      </w:r>
      <w:bookmarkEnd w:id="33"/>
    </w:p>
    <w:p w14:paraId="13DD1DC1" w14:textId="73FE1056" w:rsidR="00812615" w:rsidRPr="00812615" w:rsidRDefault="00812615" w:rsidP="00812615">
      <w:pPr>
        <w:pStyle w:val="Caption"/>
        <w:rPr>
          <w:rFonts w:eastAsia="等线"/>
          <w:b/>
        </w:rPr>
      </w:pPr>
      <w:bookmarkStart w:id="34" w:name="_Ref85731997"/>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13</w:t>
      </w:r>
      <w:r w:rsidRPr="00812615">
        <w:rPr>
          <w:b/>
        </w:rPr>
        <w:fldChar w:fldCharType="end"/>
      </w:r>
      <w:r w:rsidRPr="00812615">
        <w:rPr>
          <w:b/>
        </w:rPr>
        <w:t xml:space="preserve">: </w:t>
      </w:r>
      <w:r w:rsidRPr="00812615">
        <w:rPr>
          <w:rFonts w:eastAsia="等线"/>
          <w:b/>
        </w:rPr>
        <w:t>RAN2 to agree to include the following description in the definition of PC5 active time:</w:t>
      </w:r>
      <w:bookmarkEnd w:id="34"/>
    </w:p>
    <w:p w14:paraId="23D26663" w14:textId="40D704BA" w:rsidR="00812615" w:rsidRPr="00812615" w:rsidRDefault="00812615" w:rsidP="00812615">
      <w:pPr>
        <w:pStyle w:val="Caption"/>
        <w:numPr>
          <w:ilvl w:val="0"/>
          <w:numId w:val="44"/>
        </w:numPr>
        <w:rPr>
          <w:rFonts w:eastAsia="等线"/>
          <w:b/>
        </w:rPr>
      </w:pPr>
      <w:r w:rsidRPr="00812615">
        <w:rPr>
          <w:rFonts w:eastAsiaTheme="minorEastAsia"/>
          <w:b/>
          <w:i/>
          <w:lang w:eastAsia="zh-CN"/>
        </w:rPr>
        <w:t xml:space="preserve">A </w:t>
      </w:r>
      <w:r w:rsidRPr="00812615">
        <w:rPr>
          <w:rFonts w:eastAsiaTheme="minorEastAsia" w:hint="eastAsia"/>
          <w:b/>
          <w:i/>
          <w:lang w:eastAsia="zh-CN"/>
        </w:rPr>
        <w:t>SL-</w:t>
      </w:r>
      <w:r w:rsidRPr="00812615">
        <w:rPr>
          <w:rFonts w:eastAsiaTheme="minorEastAsia"/>
          <w:b/>
          <w:i/>
          <w:lang w:eastAsia="zh-CN"/>
        </w:rPr>
        <w:t xml:space="preserve">CSI reporting request is sent on SCI till the expected CSI report reception or for the period of </w:t>
      </w:r>
      <w:proofErr w:type="spellStart"/>
      <w:r w:rsidRPr="00812615">
        <w:rPr>
          <w:rFonts w:eastAsiaTheme="minorEastAsia"/>
          <w:b/>
          <w:i/>
          <w:lang w:eastAsia="zh-CN"/>
        </w:rPr>
        <w:t>sl</w:t>
      </w:r>
      <w:proofErr w:type="spellEnd"/>
      <w:r w:rsidRPr="00812615">
        <w:rPr>
          <w:rFonts w:eastAsiaTheme="minorEastAsia"/>
          <w:b/>
          <w:i/>
          <w:lang w:eastAsia="zh-CN"/>
        </w:rPr>
        <w:t>-</w:t>
      </w:r>
      <w:proofErr w:type="spellStart"/>
      <w:r w:rsidRPr="00812615">
        <w:rPr>
          <w:rFonts w:eastAsiaTheme="minorEastAsia"/>
          <w:b/>
          <w:i/>
          <w:lang w:eastAsia="zh-CN"/>
        </w:rPr>
        <w:t>LatencyBound</w:t>
      </w:r>
      <w:proofErr w:type="spellEnd"/>
      <w:r w:rsidRPr="00812615">
        <w:rPr>
          <w:rFonts w:eastAsiaTheme="minorEastAsia"/>
          <w:b/>
          <w:i/>
          <w:lang w:eastAsia="zh-CN"/>
        </w:rPr>
        <w:t>-CSI-Report;</w:t>
      </w:r>
    </w:p>
    <w:p w14:paraId="15A54D74" w14:textId="4FEDBA42" w:rsidR="00812615" w:rsidRDefault="00812615" w:rsidP="00812615">
      <w:pPr>
        <w:pStyle w:val="Heading2"/>
        <w:rPr>
          <w:lang w:val="en-GB"/>
        </w:rPr>
      </w:pPr>
      <w:r>
        <w:rPr>
          <w:lang w:val="en-GB"/>
        </w:rPr>
        <w:lastRenderedPageBreak/>
        <w:t xml:space="preserve">2.5 </w:t>
      </w:r>
      <w:r w:rsidRPr="00AC362A">
        <w:rPr>
          <w:lang w:val="en-GB"/>
        </w:rPr>
        <w:t>SL DRX configuration for unicast</w:t>
      </w:r>
    </w:p>
    <w:p w14:paraId="6E1FF6D2" w14:textId="77777777" w:rsidR="00812615" w:rsidRDefault="00812615" w:rsidP="00812615">
      <w:pPr>
        <w:rPr>
          <w:rFonts w:eastAsia="等线"/>
          <w:lang w:eastAsia="zh-CN"/>
        </w:rPr>
      </w:pPr>
      <w:r>
        <w:rPr>
          <w:rFonts w:eastAsia="等线" w:hint="eastAsia"/>
        </w:rPr>
        <w:t>A</w:t>
      </w:r>
      <w:r>
        <w:rPr>
          <w:rFonts w:eastAsia="等线"/>
        </w:rPr>
        <w:t>s in R16 V2X, SLRB related configuration can be obtained via three methods: dedicated RRC signaling for RRC-Connected TX UE, SIB for RRC-Idle/Inactive TX UE and preconfigured signaling for OOC TX UE.  SL DRX configuration is also a typical SL related configuration. Hence same acquisition method for SL DRX is reasonable. Furthermore, some companies argued that there is no need for TX U</w:t>
      </w:r>
      <w:r>
        <w:rPr>
          <w:rFonts w:eastAsia="等线" w:hint="eastAsia"/>
          <w:lang w:eastAsia="zh-CN"/>
        </w:rPr>
        <w:t>E</w:t>
      </w:r>
      <w:r>
        <w:rPr>
          <w:rFonts w:eastAsia="等线"/>
          <w:lang w:eastAsia="zh-CN"/>
        </w:rPr>
        <w:t xml:space="preserve"> to get DRX configuration from SIB or pre-configuration signaling since RX UE can deliver DRX parameters via assistance information procedure. But our concern is assistance information is optional but not mandatory. And it is also </w:t>
      </w:r>
      <w:proofErr w:type="spellStart"/>
      <w:proofErr w:type="gramStart"/>
      <w:r>
        <w:rPr>
          <w:rFonts w:eastAsia="等线"/>
          <w:lang w:eastAsia="zh-CN"/>
        </w:rPr>
        <w:t>a</w:t>
      </w:r>
      <w:proofErr w:type="spellEnd"/>
      <w:proofErr w:type="gramEnd"/>
      <w:r>
        <w:rPr>
          <w:rFonts w:eastAsia="等线"/>
          <w:lang w:eastAsia="zh-CN"/>
        </w:rPr>
        <w:t xml:space="preserve"> issue how a RX UE can get proper DRX parameters to match its </w:t>
      </w:r>
      <w:proofErr w:type="spellStart"/>
      <w:r>
        <w:rPr>
          <w:rFonts w:eastAsia="等线"/>
          <w:lang w:eastAsia="zh-CN"/>
        </w:rPr>
        <w:t>QoS</w:t>
      </w:r>
      <w:proofErr w:type="spellEnd"/>
      <w:r>
        <w:rPr>
          <w:rFonts w:eastAsia="等线"/>
          <w:lang w:eastAsia="zh-CN"/>
        </w:rPr>
        <w:t xml:space="preserve"> requirement and power saving requirement simultaneously. </w:t>
      </w:r>
      <w:r>
        <w:rPr>
          <w:rFonts w:eastAsia="等线" w:hint="eastAsia"/>
          <w:lang w:eastAsia="zh-CN"/>
        </w:rPr>
        <w:t>Unified</w:t>
      </w:r>
      <w:r>
        <w:rPr>
          <w:rFonts w:eastAsia="等线"/>
          <w:lang w:eastAsia="zh-CN"/>
        </w:rPr>
        <w:t xml:space="preserve"> </w:t>
      </w:r>
      <w:r>
        <w:rPr>
          <w:rFonts w:eastAsia="等线" w:hint="eastAsia"/>
          <w:lang w:eastAsia="zh-CN"/>
        </w:rPr>
        <w:t>SIB</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pre-configuration</w:t>
      </w:r>
      <w:r>
        <w:rPr>
          <w:rFonts w:eastAsia="等线"/>
          <w:lang w:eastAsia="zh-CN"/>
        </w:rPr>
        <w:t xml:space="preserve"> signaling for both TX UE and RX UE is a feasible way.</w:t>
      </w:r>
    </w:p>
    <w:p w14:paraId="5B4CD6B7" w14:textId="665BC0A9" w:rsidR="00812615" w:rsidRPr="00812615" w:rsidRDefault="00812615" w:rsidP="00812615">
      <w:pPr>
        <w:pStyle w:val="Caption"/>
        <w:rPr>
          <w:b/>
        </w:rPr>
      </w:pPr>
      <w:bookmarkStart w:id="35" w:name="_Ref71633583"/>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14</w:t>
      </w:r>
      <w:r w:rsidRPr="00812615">
        <w:rPr>
          <w:b/>
        </w:rPr>
        <w:fldChar w:fldCharType="end"/>
      </w:r>
      <w:r w:rsidRPr="00812615">
        <w:rPr>
          <w:b/>
        </w:rPr>
        <w:t>: Similar to R16 V2X configuration acquisition, UE can acquire SL DRX parameters from the following signalling:</w:t>
      </w:r>
      <w:bookmarkEnd w:id="35"/>
    </w:p>
    <w:p w14:paraId="2DD61135" w14:textId="77777777" w:rsidR="00812615" w:rsidRPr="00812615" w:rsidRDefault="00812615" w:rsidP="00812615">
      <w:pPr>
        <w:pStyle w:val="ListParagraph"/>
        <w:numPr>
          <w:ilvl w:val="0"/>
          <w:numId w:val="44"/>
        </w:numPr>
        <w:ind w:firstLineChars="0"/>
        <w:rPr>
          <w:rFonts w:ascii="Times New Roman" w:hAnsi="Times New Roman"/>
          <w:b/>
          <w:sz w:val="20"/>
          <w:szCs w:val="20"/>
        </w:rPr>
      </w:pPr>
      <w:r w:rsidRPr="00812615">
        <w:rPr>
          <w:rFonts w:ascii="Times New Roman" w:hAnsi="Times New Roman"/>
          <w:b/>
          <w:sz w:val="20"/>
          <w:szCs w:val="20"/>
        </w:rPr>
        <w:t xml:space="preserve">Dedicated RRC </w:t>
      </w:r>
      <w:proofErr w:type="spellStart"/>
      <w:r w:rsidRPr="00812615">
        <w:rPr>
          <w:rFonts w:ascii="Times New Roman" w:hAnsi="Times New Roman"/>
          <w:b/>
          <w:sz w:val="20"/>
          <w:szCs w:val="20"/>
        </w:rPr>
        <w:t>signalling</w:t>
      </w:r>
      <w:proofErr w:type="spellEnd"/>
      <w:r w:rsidRPr="00812615">
        <w:rPr>
          <w:rFonts w:ascii="Times New Roman" w:hAnsi="Times New Roman"/>
          <w:b/>
          <w:sz w:val="20"/>
          <w:szCs w:val="20"/>
        </w:rPr>
        <w:t xml:space="preserve"> for RRC-Connected UE;</w:t>
      </w:r>
    </w:p>
    <w:p w14:paraId="085EF938" w14:textId="77777777" w:rsidR="00812615" w:rsidRPr="00812615" w:rsidRDefault="00812615" w:rsidP="00812615">
      <w:pPr>
        <w:pStyle w:val="ListParagraph"/>
        <w:numPr>
          <w:ilvl w:val="0"/>
          <w:numId w:val="44"/>
        </w:numPr>
        <w:ind w:firstLineChars="0"/>
        <w:rPr>
          <w:rFonts w:ascii="Times New Roman" w:hAnsi="Times New Roman"/>
          <w:b/>
          <w:sz w:val="20"/>
          <w:szCs w:val="20"/>
        </w:rPr>
      </w:pPr>
      <w:r w:rsidRPr="00812615">
        <w:rPr>
          <w:rFonts w:ascii="Times New Roman" w:hAnsi="Times New Roman"/>
          <w:b/>
          <w:sz w:val="20"/>
          <w:szCs w:val="20"/>
        </w:rPr>
        <w:t>SIB for RRC Idle/Inactive UE;</w:t>
      </w:r>
    </w:p>
    <w:p w14:paraId="3E8BA073" w14:textId="77777777" w:rsidR="00812615" w:rsidRPr="00812615" w:rsidRDefault="00812615" w:rsidP="00812615">
      <w:pPr>
        <w:pStyle w:val="ListParagraph"/>
        <w:numPr>
          <w:ilvl w:val="0"/>
          <w:numId w:val="44"/>
        </w:numPr>
        <w:ind w:firstLineChars="0"/>
        <w:rPr>
          <w:rFonts w:ascii="Times New Roman" w:hAnsi="Times New Roman"/>
          <w:b/>
          <w:sz w:val="20"/>
          <w:szCs w:val="20"/>
        </w:rPr>
      </w:pPr>
      <w:r w:rsidRPr="00812615">
        <w:rPr>
          <w:rFonts w:ascii="Times New Roman" w:hAnsi="Times New Roman"/>
          <w:b/>
          <w:sz w:val="20"/>
          <w:szCs w:val="20"/>
        </w:rPr>
        <w:t xml:space="preserve">Pre-configuration </w:t>
      </w:r>
      <w:proofErr w:type="spellStart"/>
      <w:r w:rsidRPr="00812615">
        <w:rPr>
          <w:rFonts w:ascii="Times New Roman" w:hAnsi="Times New Roman"/>
          <w:b/>
          <w:sz w:val="20"/>
          <w:szCs w:val="20"/>
        </w:rPr>
        <w:t>signalling</w:t>
      </w:r>
      <w:proofErr w:type="spellEnd"/>
      <w:r w:rsidRPr="00812615">
        <w:rPr>
          <w:rFonts w:ascii="Times New Roman" w:hAnsi="Times New Roman"/>
          <w:b/>
          <w:sz w:val="20"/>
          <w:szCs w:val="20"/>
        </w:rPr>
        <w:t xml:space="preserve"> for OOC UE.</w:t>
      </w:r>
    </w:p>
    <w:p w14:paraId="0D974415" w14:textId="77777777" w:rsidR="00812615" w:rsidRDefault="00812615" w:rsidP="00812615">
      <w:r>
        <w:t xml:space="preserve">In RRC-Connected mode, TX UE should report SL </w:t>
      </w:r>
      <w:proofErr w:type="spellStart"/>
      <w:r>
        <w:t>QoS</w:t>
      </w:r>
      <w:proofErr w:type="spellEnd"/>
      <w:r>
        <w:t xml:space="preserve"> flow combination to its serving cell via </w:t>
      </w:r>
      <w:proofErr w:type="spellStart"/>
      <w:r>
        <w:t>dediacted</w:t>
      </w:r>
      <w:proofErr w:type="spellEnd"/>
      <w:r>
        <w:t xml:space="preserve"> RRC signaling and the serving cell then decides and configures SL DRX parameters based on reported </w:t>
      </w:r>
      <w:proofErr w:type="spellStart"/>
      <w:r>
        <w:t>QoS</w:t>
      </w:r>
      <w:proofErr w:type="spellEnd"/>
      <w:r>
        <w:t xml:space="preserve"> flow combination. </w:t>
      </w:r>
    </w:p>
    <w:p w14:paraId="7F1B871B" w14:textId="77777777" w:rsidR="00812615" w:rsidRDefault="00812615" w:rsidP="00812615">
      <w:pPr>
        <w:rPr>
          <w:rFonts w:eastAsia="等线"/>
          <w:sz w:val="24"/>
        </w:rPr>
      </w:pPr>
      <w:r>
        <w:t xml:space="preserve">But for SIB and pre-configuration signaling, RAN2 had agreed that SL DRX parameters based on </w:t>
      </w:r>
      <w:proofErr w:type="spellStart"/>
      <w:r>
        <w:t>QoS</w:t>
      </w:r>
      <w:proofErr w:type="spellEnd"/>
      <w:r>
        <w:t xml:space="preserve"> flow would be provided for broadcast and </w:t>
      </w:r>
      <w:proofErr w:type="spellStart"/>
      <w:r>
        <w:t>groupcast</w:t>
      </w:r>
      <w:proofErr w:type="spellEnd"/>
      <w:r>
        <w:t xml:space="preserve">. </w:t>
      </w:r>
      <w:proofErr w:type="gramStart"/>
      <w:r>
        <w:rPr>
          <w:rFonts w:eastAsia="等线"/>
        </w:rPr>
        <w:t>However</w:t>
      </w:r>
      <w:proofErr w:type="gramEnd"/>
      <w:r>
        <w:rPr>
          <w:rFonts w:eastAsia="等线"/>
        </w:rPr>
        <w:t xml:space="preserve"> unicast services are also composed of one or several </w:t>
      </w:r>
      <w:proofErr w:type="spellStart"/>
      <w:r>
        <w:rPr>
          <w:rFonts w:eastAsia="等线"/>
        </w:rPr>
        <w:t>QoS</w:t>
      </w:r>
      <w:proofErr w:type="spellEnd"/>
      <w:r>
        <w:rPr>
          <w:rFonts w:eastAsia="等线"/>
        </w:rPr>
        <w:t xml:space="preserve"> flows. Each </w:t>
      </w:r>
      <w:proofErr w:type="spellStart"/>
      <w:r>
        <w:rPr>
          <w:rFonts w:eastAsia="等线"/>
        </w:rPr>
        <w:t>QoS</w:t>
      </w:r>
      <w:proofErr w:type="spellEnd"/>
      <w:r>
        <w:rPr>
          <w:rFonts w:eastAsia="等线"/>
        </w:rPr>
        <w:t xml:space="preserve"> flow will have standardized </w:t>
      </w:r>
      <w:proofErr w:type="spellStart"/>
      <w:r>
        <w:rPr>
          <w:rFonts w:eastAsia="等线"/>
        </w:rPr>
        <w:t>QoS</w:t>
      </w:r>
      <w:proofErr w:type="spellEnd"/>
      <w:r>
        <w:rPr>
          <w:rFonts w:eastAsia="等线"/>
        </w:rPr>
        <w:t xml:space="preserve"> profile or defined </w:t>
      </w:r>
      <w:proofErr w:type="spellStart"/>
      <w:r>
        <w:rPr>
          <w:rFonts w:eastAsia="等线"/>
        </w:rPr>
        <w:t>QoS</w:t>
      </w:r>
      <w:proofErr w:type="spellEnd"/>
      <w:r>
        <w:rPr>
          <w:rFonts w:eastAsia="等线"/>
        </w:rPr>
        <w:t xml:space="preserve"> profile since both</w:t>
      </w:r>
      <w:r>
        <w:t xml:space="preserve"> standardized PQI values and non-standardized PQI values are applied by the UE</w:t>
      </w:r>
      <w:r>
        <w:rPr>
          <w:rFonts w:eastAsia="等线"/>
        </w:rPr>
        <w:t xml:space="preserve"> for unicast. SIB/pre-configuration signaling can define a DRX parameter set for each </w:t>
      </w:r>
      <w:proofErr w:type="spellStart"/>
      <w:r>
        <w:rPr>
          <w:rFonts w:eastAsia="等线"/>
        </w:rPr>
        <w:t>QoS</w:t>
      </w:r>
      <w:proofErr w:type="spellEnd"/>
      <w:r>
        <w:rPr>
          <w:rFonts w:eastAsia="等线"/>
        </w:rPr>
        <w:t xml:space="preserve"> flow and TX UE select the final DRX parameter set based on pre-defined criteria, e.g. the most stringent parameters set. The following table gives an DRX configuration example based on standardized </w:t>
      </w:r>
      <w:proofErr w:type="spellStart"/>
      <w:r>
        <w:rPr>
          <w:rFonts w:eastAsia="等线"/>
        </w:rPr>
        <w:t>QoS</w:t>
      </w:r>
      <w:proofErr w:type="spellEnd"/>
      <w:r>
        <w:rPr>
          <w:rFonts w:eastAsia="等线"/>
        </w:rPr>
        <w:t xml:space="preserve"> flows. If a unicast service has one </w:t>
      </w:r>
      <w:proofErr w:type="spellStart"/>
      <w:r>
        <w:rPr>
          <w:rFonts w:eastAsia="等线"/>
        </w:rPr>
        <w:t>QoS</w:t>
      </w:r>
      <w:proofErr w:type="spellEnd"/>
      <w:r>
        <w:rPr>
          <w:rFonts w:eastAsia="等线"/>
        </w:rPr>
        <w:t xml:space="preserve"> flow of set 1, e.g. delay sensitive, no DRX can be configured, whereas DRX set 2, 3, 4, and 5 are traversed in turn and the most stringent DRX parameter set can be chosen.</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7"/>
        <w:gridCol w:w="902"/>
        <w:gridCol w:w="1031"/>
        <w:gridCol w:w="797"/>
        <w:gridCol w:w="1929"/>
      </w:tblGrid>
      <w:tr w:rsidR="00812615" w14:paraId="51792090" w14:textId="77777777" w:rsidTr="00812615">
        <w:tc>
          <w:tcPr>
            <w:tcW w:w="947" w:type="dxa"/>
            <w:tcBorders>
              <w:top w:val="single" w:sz="12" w:space="0" w:color="auto"/>
              <w:left w:val="single" w:sz="12" w:space="0" w:color="auto"/>
              <w:bottom w:val="single" w:sz="12" w:space="0" w:color="auto"/>
              <w:right w:val="single" w:sz="12" w:space="0" w:color="auto"/>
            </w:tcBorders>
          </w:tcPr>
          <w:p w14:paraId="5E1B20D3" w14:textId="77777777" w:rsidR="00812615" w:rsidRDefault="00812615" w:rsidP="00812615">
            <w:pPr>
              <w:pStyle w:val="TAH"/>
            </w:pPr>
          </w:p>
        </w:tc>
        <w:tc>
          <w:tcPr>
            <w:tcW w:w="947" w:type="dxa"/>
            <w:tcBorders>
              <w:top w:val="single" w:sz="12" w:space="0" w:color="auto"/>
              <w:left w:val="nil"/>
              <w:bottom w:val="single" w:sz="12" w:space="0" w:color="auto"/>
              <w:right w:val="single" w:sz="12" w:space="0" w:color="auto"/>
            </w:tcBorders>
            <w:hideMark/>
          </w:tcPr>
          <w:p w14:paraId="51C72EF8" w14:textId="77777777" w:rsidR="00812615" w:rsidRDefault="00812615" w:rsidP="00812615">
            <w:pPr>
              <w:pStyle w:val="TAH"/>
            </w:pPr>
            <w:r>
              <w:t>PQI</w:t>
            </w:r>
          </w:p>
          <w:p w14:paraId="6161C4A5" w14:textId="77777777" w:rsidR="00812615" w:rsidRDefault="00812615" w:rsidP="00812615">
            <w:pPr>
              <w:pStyle w:val="TAH"/>
            </w:pPr>
            <w:r>
              <w:t>Value</w:t>
            </w:r>
          </w:p>
        </w:tc>
        <w:tc>
          <w:tcPr>
            <w:tcW w:w="902" w:type="dxa"/>
            <w:tcBorders>
              <w:top w:val="single" w:sz="12" w:space="0" w:color="auto"/>
              <w:left w:val="nil"/>
              <w:bottom w:val="single" w:sz="12" w:space="0" w:color="auto"/>
              <w:right w:val="single" w:sz="12" w:space="0" w:color="auto"/>
            </w:tcBorders>
            <w:hideMark/>
          </w:tcPr>
          <w:p w14:paraId="7EC1E500" w14:textId="77777777" w:rsidR="00812615" w:rsidRDefault="00812615" w:rsidP="00812615">
            <w:pPr>
              <w:pStyle w:val="TAH"/>
            </w:pPr>
            <w:r>
              <w:t>Default Priority Level</w:t>
            </w:r>
          </w:p>
        </w:tc>
        <w:tc>
          <w:tcPr>
            <w:tcW w:w="1031" w:type="dxa"/>
            <w:tcBorders>
              <w:top w:val="single" w:sz="12" w:space="0" w:color="auto"/>
              <w:left w:val="nil"/>
              <w:bottom w:val="single" w:sz="12" w:space="0" w:color="auto"/>
              <w:right w:val="single" w:sz="12" w:space="0" w:color="auto"/>
            </w:tcBorders>
            <w:hideMark/>
          </w:tcPr>
          <w:p w14:paraId="6F7B22E3" w14:textId="77777777" w:rsidR="00812615" w:rsidRDefault="00812615" w:rsidP="00812615">
            <w:pPr>
              <w:pStyle w:val="TAH"/>
            </w:pPr>
            <w:r>
              <w:t>Packet Delay Budget</w:t>
            </w:r>
          </w:p>
        </w:tc>
        <w:tc>
          <w:tcPr>
            <w:tcW w:w="797" w:type="dxa"/>
            <w:tcBorders>
              <w:top w:val="single" w:sz="12" w:space="0" w:color="auto"/>
              <w:left w:val="nil"/>
              <w:bottom w:val="single" w:sz="12" w:space="0" w:color="auto"/>
              <w:right w:val="single" w:sz="12" w:space="0" w:color="auto"/>
            </w:tcBorders>
            <w:hideMark/>
          </w:tcPr>
          <w:p w14:paraId="61F66243" w14:textId="77777777" w:rsidR="00812615" w:rsidRDefault="00812615" w:rsidP="00812615">
            <w:pPr>
              <w:pStyle w:val="TAH"/>
            </w:pPr>
            <w:r>
              <w:t>Packet Error</w:t>
            </w:r>
          </w:p>
          <w:p w14:paraId="442491A9" w14:textId="77777777" w:rsidR="00812615" w:rsidRDefault="00812615" w:rsidP="00812615">
            <w:pPr>
              <w:pStyle w:val="TAH"/>
            </w:pPr>
            <w:r>
              <w:t xml:space="preserve">Rate </w:t>
            </w:r>
          </w:p>
        </w:tc>
        <w:tc>
          <w:tcPr>
            <w:tcW w:w="1929" w:type="dxa"/>
            <w:tcBorders>
              <w:top w:val="single" w:sz="12" w:space="0" w:color="auto"/>
              <w:left w:val="nil"/>
              <w:bottom w:val="single" w:sz="12" w:space="0" w:color="auto"/>
              <w:right w:val="single" w:sz="12" w:space="0" w:color="auto"/>
            </w:tcBorders>
            <w:hideMark/>
          </w:tcPr>
          <w:p w14:paraId="49F4DAC2" w14:textId="77777777" w:rsidR="00812615" w:rsidRDefault="00812615" w:rsidP="00812615">
            <w:pPr>
              <w:pStyle w:val="TAH"/>
            </w:pPr>
            <w:r>
              <w:t>Example DRX parameters</w:t>
            </w:r>
          </w:p>
        </w:tc>
      </w:tr>
      <w:tr w:rsidR="00812615" w14:paraId="5690ECBE" w14:textId="77777777" w:rsidTr="00812615">
        <w:tc>
          <w:tcPr>
            <w:tcW w:w="947" w:type="dxa"/>
            <w:vMerge w:val="restart"/>
            <w:tcBorders>
              <w:top w:val="nil"/>
              <w:left w:val="single" w:sz="12" w:space="0" w:color="auto"/>
              <w:bottom w:val="single" w:sz="4" w:space="0" w:color="auto"/>
              <w:right w:val="single" w:sz="12" w:space="0" w:color="auto"/>
            </w:tcBorders>
            <w:hideMark/>
          </w:tcPr>
          <w:p w14:paraId="2EE31738" w14:textId="77777777" w:rsidR="00812615" w:rsidRDefault="00812615" w:rsidP="00812615">
            <w:pPr>
              <w:pStyle w:val="TAH"/>
              <w:rPr>
                <w:rFonts w:eastAsia="等线"/>
              </w:rPr>
            </w:pPr>
            <w:r>
              <w:rPr>
                <w:rFonts w:eastAsia="等线" w:hint="eastAsia"/>
              </w:rPr>
              <w:t>D</w:t>
            </w:r>
            <w:r>
              <w:rPr>
                <w:rFonts w:eastAsia="等线"/>
              </w:rPr>
              <w:t>RX Set 1</w:t>
            </w:r>
          </w:p>
        </w:tc>
        <w:tc>
          <w:tcPr>
            <w:tcW w:w="947" w:type="dxa"/>
            <w:tcBorders>
              <w:top w:val="single" w:sz="12" w:space="0" w:color="auto"/>
              <w:left w:val="nil"/>
              <w:bottom w:val="single" w:sz="12" w:space="0" w:color="auto"/>
              <w:right w:val="single" w:sz="12" w:space="0" w:color="auto"/>
            </w:tcBorders>
            <w:hideMark/>
          </w:tcPr>
          <w:p w14:paraId="58FE9031" w14:textId="77777777" w:rsidR="00812615" w:rsidRDefault="00812615" w:rsidP="00812615">
            <w:pPr>
              <w:pStyle w:val="TAC"/>
            </w:pPr>
            <w:r>
              <w:t>91</w:t>
            </w:r>
          </w:p>
        </w:tc>
        <w:tc>
          <w:tcPr>
            <w:tcW w:w="902" w:type="dxa"/>
            <w:tcBorders>
              <w:top w:val="single" w:sz="12" w:space="0" w:color="auto"/>
              <w:left w:val="nil"/>
              <w:bottom w:val="single" w:sz="12" w:space="0" w:color="auto"/>
              <w:right w:val="single" w:sz="12" w:space="0" w:color="auto"/>
            </w:tcBorders>
            <w:hideMark/>
          </w:tcPr>
          <w:p w14:paraId="38EE8144" w14:textId="77777777" w:rsidR="00812615" w:rsidRDefault="00812615" w:rsidP="00812615">
            <w:pPr>
              <w:pStyle w:val="TAC"/>
            </w:pPr>
            <w:r>
              <w:t>2</w:t>
            </w:r>
          </w:p>
        </w:tc>
        <w:tc>
          <w:tcPr>
            <w:tcW w:w="1031" w:type="dxa"/>
            <w:tcBorders>
              <w:top w:val="single" w:sz="12" w:space="0" w:color="auto"/>
              <w:left w:val="nil"/>
              <w:bottom w:val="single" w:sz="12" w:space="0" w:color="auto"/>
              <w:right w:val="single" w:sz="12" w:space="0" w:color="auto"/>
            </w:tcBorders>
            <w:hideMark/>
          </w:tcPr>
          <w:p w14:paraId="30E1E2E6" w14:textId="77777777" w:rsidR="00812615" w:rsidRDefault="00812615" w:rsidP="00812615">
            <w:pPr>
              <w:pStyle w:val="TAC"/>
            </w:pPr>
            <w:r>
              <w:t xml:space="preserve">3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14:paraId="64CA592F" w14:textId="77777777" w:rsidR="00812615" w:rsidRDefault="00812615" w:rsidP="00812615">
            <w:pPr>
              <w:pStyle w:val="TAC"/>
            </w:pPr>
            <w:r>
              <w:t>10</w:t>
            </w:r>
            <w:r>
              <w:rPr>
                <w:sz w:val="22"/>
                <w:szCs w:val="22"/>
                <w:vertAlign w:val="superscript"/>
              </w:rPr>
              <w:t>-5</w:t>
            </w:r>
          </w:p>
        </w:tc>
        <w:tc>
          <w:tcPr>
            <w:tcW w:w="1929" w:type="dxa"/>
            <w:vMerge w:val="restart"/>
            <w:tcBorders>
              <w:top w:val="nil"/>
              <w:left w:val="nil"/>
              <w:bottom w:val="single" w:sz="4" w:space="0" w:color="auto"/>
              <w:right w:val="single" w:sz="12" w:space="0" w:color="auto"/>
            </w:tcBorders>
            <w:hideMark/>
          </w:tcPr>
          <w:p w14:paraId="41CC52CA" w14:textId="77777777" w:rsidR="00812615" w:rsidRDefault="00812615" w:rsidP="00812615">
            <w:pPr>
              <w:pStyle w:val="TAH"/>
              <w:rPr>
                <w:rFonts w:eastAsia="等线"/>
              </w:rPr>
            </w:pPr>
            <w:r>
              <w:rPr>
                <w:rFonts w:eastAsia="等线" w:hint="eastAsia"/>
              </w:rPr>
              <w:t>N</w:t>
            </w:r>
            <w:r>
              <w:rPr>
                <w:rFonts w:eastAsia="等线"/>
              </w:rPr>
              <w:t>o DRX</w:t>
            </w:r>
          </w:p>
        </w:tc>
      </w:tr>
      <w:tr w:rsidR="00812615" w14:paraId="312F8557" w14:textId="77777777" w:rsidTr="00812615">
        <w:tc>
          <w:tcPr>
            <w:tcW w:w="0" w:type="auto"/>
            <w:vMerge/>
            <w:tcBorders>
              <w:top w:val="nil"/>
              <w:left w:val="single" w:sz="12" w:space="0" w:color="auto"/>
              <w:bottom w:val="single" w:sz="4" w:space="0" w:color="auto"/>
              <w:right w:val="single" w:sz="12" w:space="0" w:color="auto"/>
            </w:tcBorders>
            <w:vAlign w:val="center"/>
            <w:hideMark/>
          </w:tcPr>
          <w:p w14:paraId="10D71B4E" w14:textId="77777777" w:rsidR="00812615" w:rsidRDefault="00812615" w:rsidP="00812615">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14:paraId="273F307E" w14:textId="77777777" w:rsidR="00812615" w:rsidRDefault="00812615" w:rsidP="00812615">
            <w:pPr>
              <w:pStyle w:val="TAC"/>
            </w:pPr>
            <w:r>
              <w:t>55</w:t>
            </w:r>
          </w:p>
        </w:tc>
        <w:tc>
          <w:tcPr>
            <w:tcW w:w="902" w:type="dxa"/>
            <w:tcBorders>
              <w:top w:val="single" w:sz="12" w:space="0" w:color="auto"/>
              <w:left w:val="nil"/>
              <w:bottom w:val="single" w:sz="12" w:space="0" w:color="auto"/>
              <w:right w:val="single" w:sz="12" w:space="0" w:color="auto"/>
            </w:tcBorders>
            <w:hideMark/>
          </w:tcPr>
          <w:p w14:paraId="3E340B3E" w14:textId="77777777" w:rsidR="00812615" w:rsidRDefault="00812615" w:rsidP="00812615">
            <w:pPr>
              <w:pStyle w:val="TAC"/>
            </w:pPr>
            <w:r>
              <w:t>3</w:t>
            </w:r>
          </w:p>
        </w:tc>
        <w:tc>
          <w:tcPr>
            <w:tcW w:w="1031" w:type="dxa"/>
            <w:tcBorders>
              <w:top w:val="single" w:sz="12" w:space="0" w:color="auto"/>
              <w:left w:val="nil"/>
              <w:bottom w:val="single" w:sz="12" w:space="0" w:color="auto"/>
              <w:right w:val="single" w:sz="12" w:space="0" w:color="auto"/>
            </w:tcBorders>
            <w:hideMark/>
          </w:tcPr>
          <w:p w14:paraId="6DA02F93" w14:textId="77777777" w:rsidR="00812615" w:rsidRDefault="00812615" w:rsidP="00812615">
            <w:pPr>
              <w:pStyle w:val="TAC"/>
            </w:pPr>
            <w:r>
              <w:t xml:space="preserve">10 </w:t>
            </w:r>
            <w:proofErr w:type="spellStart"/>
            <w:r>
              <w:t>ms</w:t>
            </w:r>
            <w:proofErr w:type="spellEnd"/>
            <w:r>
              <w:t xml:space="preserve"> </w:t>
            </w:r>
          </w:p>
        </w:tc>
        <w:tc>
          <w:tcPr>
            <w:tcW w:w="797" w:type="dxa"/>
            <w:tcBorders>
              <w:top w:val="single" w:sz="12" w:space="0" w:color="auto"/>
              <w:left w:val="nil"/>
              <w:bottom w:val="single" w:sz="12" w:space="0" w:color="auto"/>
              <w:right w:val="single" w:sz="12" w:space="0" w:color="auto"/>
            </w:tcBorders>
            <w:hideMark/>
          </w:tcPr>
          <w:p w14:paraId="354E0361" w14:textId="77777777" w:rsidR="00812615" w:rsidRDefault="00812615" w:rsidP="00812615">
            <w:pPr>
              <w:pStyle w:val="TAC"/>
            </w:pPr>
            <w:r>
              <w:t>10</w:t>
            </w:r>
            <w:r>
              <w:rPr>
                <w:sz w:val="22"/>
                <w:szCs w:val="22"/>
                <w:vertAlign w:val="superscript"/>
              </w:rPr>
              <w:t>-4</w:t>
            </w:r>
          </w:p>
        </w:tc>
        <w:tc>
          <w:tcPr>
            <w:tcW w:w="0" w:type="auto"/>
            <w:vMerge/>
            <w:tcBorders>
              <w:top w:val="nil"/>
              <w:left w:val="nil"/>
              <w:bottom w:val="single" w:sz="4" w:space="0" w:color="auto"/>
              <w:right w:val="single" w:sz="12" w:space="0" w:color="auto"/>
            </w:tcBorders>
            <w:vAlign w:val="center"/>
            <w:hideMark/>
          </w:tcPr>
          <w:p w14:paraId="0CE46626" w14:textId="77777777" w:rsidR="00812615" w:rsidRDefault="00812615" w:rsidP="00812615">
            <w:pPr>
              <w:rPr>
                <w:rFonts w:ascii="Arial" w:eastAsia="等线" w:hAnsi="Arial"/>
                <w:b/>
                <w:bCs/>
                <w:sz w:val="18"/>
                <w:szCs w:val="18"/>
              </w:rPr>
            </w:pPr>
          </w:p>
        </w:tc>
      </w:tr>
      <w:tr w:rsidR="00812615" w14:paraId="5D29A4C7" w14:textId="77777777" w:rsidTr="00812615">
        <w:tc>
          <w:tcPr>
            <w:tcW w:w="0" w:type="auto"/>
            <w:vMerge/>
            <w:tcBorders>
              <w:top w:val="nil"/>
              <w:left w:val="single" w:sz="12" w:space="0" w:color="auto"/>
              <w:bottom w:val="single" w:sz="4" w:space="0" w:color="auto"/>
              <w:right w:val="single" w:sz="12" w:space="0" w:color="auto"/>
            </w:tcBorders>
            <w:vAlign w:val="center"/>
            <w:hideMark/>
          </w:tcPr>
          <w:p w14:paraId="071B23AA" w14:textId="77777777" w:rsidR="00812615" w:rsidRDefault="00812615" w:rsidP="00812615">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14:paraId="3733E80E" w14:textId="77777777" w:rsidR="00812615" w:rsidRDefault="00812615" w:rsidP="00812615">
            <w:pPr>
              <w:pStyle w:val="TAC"/>
            </w:pPr>
            <w:r>
              <w:t>90</w:t>
            </w:r>
          </w:p>
        </w:tc>
        <w:tc>
          <w:tcPr>
            <w:tcW w:w="902" w:type="dxa"/>
            <w:tcBorders>
              <w:top w:val="single" w:sz="12" w:space="0" w:color="auto"/>
              <w:left w:val="nil"/>
              <w:bottom w:val="single" w:sz="12" w:space="0" w:color="auto"/>
              <w:right w:val="single" w:sz="12" w:space="0" w:color="auto"/>
            </w:tcBorders>
            <w:hideMark/>
          </w:tcPr>
          <w:p w14:paraId="5D5A3CDF" w14:textId="77777777" w:rsidR="00812615" w:rsidRDefault="00812615" w:rsidP="00812615">
            <w:pPr>
              <w:pStyle w:val="TAC"/>
            </w:pPr>
            <w:r>
              <w:t xml:space="preserve">3 </w:t>
            </w:r>
          </w:p>
        </w:tc>
        <w:tc>
          <w:tcPr>
            <w:tcW w:w="1031" w:type="dxa"/>
            <w:tcBorders>
              <w:top w:val="single" w:sz="12" w:space="0" w:color="auto"/>
              <w:left w:val="nil"/>
              <w:bottom w:val="single" w:sz="12" w:space="0" w:color="auto"/>
              <w:right w:val="single" w:sz="12" w:space="0" w:color="auto"/>
            </w:tcBorders>
            <w:hideMark/>
          </w:tcPr>
          <w:p w14:paraId="69DE2468" w14:textId="77777777" w:rsidR="00812615" w:rsidRDefault="00812615" w:rsidP="00812615">
            <w:pPr>
              <w:pStyle w:val="TAC"/>
            </w:pPr>
            <w:r>
              <w:t xml:space="preserve">10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14:paraId="0A278B1E" w14:textId="77777777" w:rsidR="00812615" w:rsidRDefault="00812615" w:rsidP="00812615">
            <w:pPr>
              <w:pStyle w:val="TAC"/>
            </w:pPr>
            <w:r>
              <w:t>10</w:t>
            </w:r>
            <w:r>
              <w:rPr>
                <w:sz w:val="22"/>
                <w:szCs w:val="22"/>
                <w:vertAlign w:val="superscript"/>
              </w:rPr>
              <w:t>-4</w:t>
            </w:r>
          </w:p>
        </w:tc>
        <w:tc>
          <w:tcPr>
            <w:tcW w:w="0" w:type="auto"/>
            <w:vMerge/>
            <w:tcBorders>
              <w:top w:val="nil"/>
              <w:left w:val="nil"/>
              <w:bottom w:val="single" w:sz="4" w:space="0" w:color="auto"/>
              <w:right w:val="single" w:sz="12" w:space="0" w:color="auto"/>
            </w:tcBorders>
            <w:vAlign w:val="center"/>
            <w:hideMark/>
          </w:tcPr>
          <w:p w14:paraId="2A10AF81" w14:textId="77777777" w:rsidR="00812615" w:rsidRDefault="00812615" w:rsidP="00812615">
            <w:pPr>
              <w:rPr>
                <w:rFonts w:ascii="Arial" w:eastAsia="等线" w:hAnsi="Arial"/>
                <w:b/>
                <w:bCs/>
                <w:sz w:val="18"/>
                <w:szCs w:val="18"/>
              </w:rPr>
            </w:pPr>
          </w:p>
        </w:tc>
      </w:tr>
      <w:tr w:rsidR="00812615" w14:paraId="4C61B57F" w14:textId="77777777" w:rsidTr="00812615">
        <w:tc>
          <w:tcPr>
            <w:tcW w:w="947" w:type="dxa"/>
            <w:vMerge w:val="restart"/>
            <w:tcBorders>
              <w:top w:val="nil"/>
              <w:left w:val="single" w:sz="12" w:space="0" w:color="auto"/>
              <w:bottom w:val="single" w:sz="4" w:space="0" w:color="auto"/>
              <w:right w:val="single" w:sz="12" w:space="0" w:color="auto"/>
            </w:tcBorders>
            <w:hideMark/>
          </w:tcPr>
          <w:p w14:paraId="21A359FC" w14:textId="77777777" w:rsidR="00812615" w:rsidRDefault="00812615" w:rsidP="00812615">
            <w:pPr>
              <w:pStyle w:val="TAC"/>
              <w:rPr>
                <w:b/>
                <w:bCs/>
              </w:rPr>
            </w:pPr>
            <w:r>
              <w:rPr>
                <w:rFonts w:eastAsia="等线" w:hint="eastAsia"/>
                <w:b/>
                <w:bCs/>
              </w:rPr>
              <w:t>D</w:t>
            </w:r>
            <w:r>
              <w:rPr>
                <w:rFonts w:eastAsia="等线"/>
                <w:b/>
                <w:bCs/>
              </w:rPr>
              <w:t>RX Set 2</w:t>
            </w:r>
          </w:p>
        </w:tc>
        <w:tc>
          <w:tcPr>
            <w:tcW w:w="947" w:type="dxa"/>
            <w:tcBorders>
              <w:top w:val="single" w:sz="12" w:space="0" w:color="auto"/>
              <w:left w:val="nil"/>
              <w:bottom w:val="single" w:sz="12" w:space="0" w:color="auto"/>
              <w:right w:val="single" w:sz="12" w:space="0" w:color="auto"/>
            </w:tcBorders>
            <w:hideMark/>
          </w:tcPr>
          <w:p w14:paraId="12BFDD69" w14:textId="77777777" w:rsidR="00812615" w:rsidRDefault="00812615" w:rsidP="00812615">
            <w:pPr>
              <w:pStyle w:val="TAC"/>
            </w:pPr>
            <w:r>
              <w:t>21</w:t>
            </w:r>
          </w:p>
        </w:tc>
        <w:tc>
          <w:tcPr>
            <w:tcW w:w="902" w:type="dxa"/>
            <w:tcBorders>
              <w:top w:val="single" w:sz="12" w:space="0" w:color="auto"/>
              <w:left w:val="nil"/>
              <w:bottom w:val="single" w:sz="12" w:space="0" w:color="auto"/>
              <w:right w:val="single" w:sz="12" w:space="0" w:color="auto"/>
            </w:tcBorders>
            <w:hideMark/>
          </w:tcPr>
          <w:p w14:paraId="659DB5D9" w14:textId="77777777" w:rsidR="00812615" w:rsidRDefault="00812615" w:rsidP="00812615">
            <w:pPr>
              <w:pStyle w:val="TAC"/>
            </w:pPr>
            <w:r>
              <w:t>3</w:t>
            </w:r>
          </w:p>
        </w:tc>
        <w:tc>
          <w:tcPr>
            <w:tcW w:w="1031" w:type="dxa"/>
            <w:tcBorders>
              <w:top w:val="single" w:sz="12" w:space="0" w:color="auto"/>
              <w:left w:val="nil"/>
              <w:bottom w:val="single" w:sz="12" w:space="0" w:color="auto"/>
              <w:right w:val="single" w:sz="12" w:space="0" w:color="auto"/>
            </w:tcBorders>
          </w:tcPr>
          <w:p w14:paraId="6E562237" w14:textId="77777777" w:rsidR="00812615" w:rsidRDefault="00812615" w:rsidP="00812615">
            <w:pPr>
              <w:pStyle w:val="TAC"/>
            </w:pPr>
            <w:r>
              <w:t xml:space="preserve">20 </w:t>
            </w:r>
            <w:proofErr w:type="spellStart"/>
            <w:r>
              <w:t>ms</w:t>
            </w:r>
            <w:proofErr w:type="spellEnd"/>
          </w:p>
          <w:p w14:paraId="796B96C2" w14:textId="77777777" w:rsidR="00812615" w:rsidRDefault="00812615" w:rsidP="00812615">
            <w:pPr>
              <w:pStyle w:val="TAC"/>
            </w:pPr>
          </w:p>
        </w:tc>
        <w:tc>
          <w:tcPr>
            <w:tcW w:w="797" w:type="dxa"/>
            <w:tcBorders>
              <w:top w:val="single" w:sz="12" w:space="0" w:color="auto"/>
              <w:left w:val="nil"/>
              <w:bottom w:val="single" w:sz="12" w:space="0" w:color="auto"/>
              <w:right w:val="single" w:sz="12" w:space="0" w:color="auto"/>
            </w:tcBorders>
            <w:hideMark/>
          </w:tcPr>
          <w:p w14:paraId="2F837734" w14:textId="77777777" w:rsidR="00812615" w:rsidRDefault="00812615" w:rsidP="00812615">
            <w:pPr>
              <w:pStyle w:val="TAC"/>
            </w:pPr>
            <w:r>
              <w:t>10</w:t>
            </w:r>
            <w:r>
              <w:rPr>
                <w:sz w:val="22"/>
                <w:szCs w:val="22"/>
                <w:vertAlign w:val="superscript"/>
              </w:rPr>
              <w:t>-4</w:t>
            </w:r>
          </w:p>
        </w:tc>
        <w:tc>
          <w:tcPr>
            <w:tcW w:w="1929" w:type="dxa"/>
            <w:vMerge w:val="restart"/>
            <w:tcBorders>
              <w:top w:val="nil"/>
              <w:left w:val="nil"/>
              <w:bottom w:val="single" w:sz="4" w:space="0" w:color="auto"/>
              <w:right w:val="single" w:sz="12" w:space="0" w:color="auto"/>
            </w:tcBorders>
          </w:tcPr>
          <w:p w14:paraId="6180E0ED" w14:textId="77777777" w:rsidR="00812615" w:rsidRDefault="00812615" w:rsidP="00812615">
            <w:pPr>
              <w:pStyle w:val="TAH"/>
              <w:rPr>
                <w:rFonts w:eastAsia="等线"/>
              </w:rPr>
            </w:pPr>
            <w:r>
              <w:rPr>
                <w:rFonts w:eastAsia="等线" w:hint="eastAsia"/>
              </w:rPr>
              <w:t>N</w:t>
            </w:r>
            <w:r>
              <w:rPr>
                <w:rFonts w:eastAsia="等线"/>
              </w:rPr>
              <w:t xml:space="preserve">o DRX or </w:t>
            </w:r>
          </w:p>
          <w:p w14:paraId="2841D88A" w14:textId="77777777" w:rsidR="00812615" w:rsidRDefault="00812615" w:rsidP="00812615">
            <w:pPr>
              <w:pStyle w:val="TAH"/>
              <w:rPr>
                <w:rFonts w:eastAsia="等线"/>
              </w:rPr>
            </w:pPr>
            <w:r>
              <w:rPr>
                <w:rFonts w:eastAsia="等线"/>
              </w:rPr>
              <w:t xml:space="preserve">10ms </w:t>
            </w:r>
            <w:proofErr w:type="spellStart"/>
            <w:r>
              <w:rPr>
                <w:rFonts w:eastAsia="等线"/>
              </w:rPr>
              <w:t>cyle</w:t>
            </w:r>
            <w:proofErr w:type="spellEnd"/>
            <w:r>
              <w:rPr>
                <w:rFonts w:eastAsia="等线"/>
              </w:rPr>
              <w:t xml:space="preserve"> + 2ms </w:t>
            </w:r>
            <w:proofErr w:type="spellStart"/>
            <w:r>
              <w:rPr>
                <w:rFonts w:eastAsia="等线"/>
              </w:rPr>
              <w:t>onDuration</w:t>
            </w:r>
            <w:proofErr w:type="spellEnd"/>
          </w:p>
          <w:p w14:paraId="011CE3F4" w14:textId="77777777" w:rsidR="00812615" w:rsidRDefault="00812615" w:rsidP="00812615">
            <w:pPr>
              <w:pStyle w:val="TAL"/>
              <w:rPr>
                <w:rFonts w:eastAsia="等线"/>
              </w:rPr>
            </w:pPr>
          </w:p>
        </w:tc>
      </w:tr>
      <w:tr w:rsidR="00812615" w14:paraId="6B391C51" w14:textId="77777777" w:rsidTr="00812615">
        <w:tc>
          <w:tcPr>
            <w:tcW w:w="0" w:type="auto"/>
            <w:vMerge/>
            <w:tcBorders>
              <w:top w:val="nil"/>
              <w:left w:val="single" w:sz="12" w:space="0" w:color="auto"/>
              <w:bottom w:val="single" w:sz="4" w:space="0" w:color="auto"/>
              <w:right w:val="single" w:sz="12" w:space="0" w:color="auto"/>
            </w:tcBorders>
            <w:vAlign w:val="center"/>
            <w:hideMark/>
          </w:tcPr>
          <w:p w14:paraId="5B7CA945" w14:textId="77777777" w:rsidR="00812615" w:rsidRDefault="00812615" w:rsidP="00812615">
            <w:pPr>
              <w:rPr>
                <w:rFonts w:ascii="Arial" w:hAnsi="Arial"/>
                <w:b/>
                <w:bCs/>
                <w:sz w:val="18"/>
                <w:szCs w:val="18"/>
              </w:rPr>
            </w:pPr>
          </w:p>
        </w:tc>
        <w:tc>
          <w:tcPr>
            <w:tcW w:w="947" w:type="dxa"/>
            <w:tcBorders>
              <w:top w:val="single" w:sz="12" w:space="0" w:color="auto"/>
              <w:left w:val="nil"/>
              <w:bottom w:val="single" w:sz="12" w:space="0" w:color="auto"/>
              <w:right w:val="single" w:sz="12" w:space="0" w:color="auto"/>
            </w:tcBorders>
            <w:hideMark/>
          </w:tcPr>
          <w:p w14:paraId="5876A317" w14:textId="77777777" w:rsidR="00812615" w:rsidRDefault="00812615" w:rsidP="00812615">
            <w:pPr>
              <w:pStyle w:val="TAC"/>
            </w:pPr>
            <w:r>
              <w:t>56</w:t>
            </w:r>
          </w:p>
        </w:tc>
        <w:tc>
          <w:tcPr>
            <w:tcW w:w="902" w:type="dxa"/>
            <w:tcBorders>
              <w:top w:val="single" w:sz="12" w:space="0" w:color="auto"/>
              <w:left w:val="nil"/>
              <w:bottom w:val="single" w:sz="12" w:space="0" w:color="auto"/>
              <w:right w:val="single" w:sz="12" w:space="0" w:color="auto"/>
            </w:tcBorders>
            <w:hideMark/>
          </w:tcPr>
          <w:p w14:paraId="5A5BA031" w14:textId="77777777" w:rsidR="00812615" w:rsidRDefault="00812615" w:rsidP="00812615">
            <w:pPr>
              <w:pStyle w:val="TAC"/>
            </w:pPr>
            <w:r>
              <w:t>6</w:t>
            </w:r>
          </w:p>
        </w:tc>
        <w:tc>
          <w:tcPr>
            <w:tcW w:w="1031" w:type="dxa"/>
            <w:tcBorders>
              <w:top w:val="single" w:sz="12" w:space="0" w:color="auto"/>
              <w:left w:val="nil"/>
              <w:bottom w:val="single" w:sz="12" w:space="0" w:color="auto"/>
              <w:right w:val="single" w:sz="12" w:space="0" w:color="auto"/>
            </w:tcBorders>
            <w:hideMark/>
          </w:tcPr>
          <w:p w14:paraId="081D54CA" w14:textId="77777777" w:rsidR="00812615" w:rsidRDefault="00812615" w:rsidP="00812615">
            <w:pPr>
              <w:pStyle w:val="TAC"/>
            </w:pPr>
            <w:r>
              <w:t xml:space="preserve">20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14:paraId="684A8CD1" w14:textId="77777777" w:rsidR="00812615" w:rsidRDefault="00812615" w:rsidP="00812615">
            <w:pPr>
              <w:pStyle w:val="TAC"/>
            </w:pPr>
            <w:r>
              <w:t>10</w:t>
            </w:r>
            <w:r>
              <w:rPr>
                <w:sz w:val="22"/>
                <w:szCs w:val="22"/>
                <w:vertAlign w:val="superscript"/>
              </w:rPr>
              <w:t>-1</w:t>
            </w:r>
          </w:p>
        </w:tc>
        <w:tc>
          <w:tcPr>
            <w:tcW w:w="0" w:type="auto"/>
            <w:vMerge/>
            <w:tcBorders>
              <w:top w:val="nil"/>
              <w:left w:val="nil"/>
              <w:bottom w:val="single" w:sz="4" w:space="0" w:color="auto"/>
              <w:right w:val="single" w:sz="12" w:space="0" w:color="auto"/>
            </w:tcBorders>
            <w:vAlign w:val="center"/>
            <w:hideMark/>
          </w:tcPr>
          <w:p w14:paraId="0F091A0D" w14:textId="77777777" w:rsidR="00812615" w:rsidRDefault="00812615" w:rsidP="00812615">
            <w:pPr>
              <w:rPr>
                <w:rFonts w:ascii="Arial" w:eastAsia="等线" w:hAnsi="Arial"/>
                <w:sz w:val="18"/>
                <w:szCs w:val="18"/>
              </w:rPr>
            </w:pPr>
          </w:p>
        </w:tc>
      </w:tr>
      <w:tr w:rsidR="00812615" w14:paraId="715B5044" w14:textId="77777777" w:rsidTr="00812615">
        <w:tc>
          <w:tcPr>
            <w:tcW w:w="0" w:type="auto"/>
            <w:vMerge/>
            <w:tcBorders>
              <w:top w:val="nil"/>
              <w:left w:val="single" w:sz="12" w:space="0" w:color="auto"/>
              <w:bottom w:val="single" w:sz="4" w:space="0" w:color="auto"/>
              <w:right w:val="single" w:sz="12" w:space="0" w:color="auto"/>
            </w:tcBorders>
            <w:vAlign w:val="center"/>
            <w:hideMark/>
          </w:tcPr>
          <w:p w14:paraId="09004717" w14:textId="77777777" w:rsidR="00812615" w:rsidRDefault="00812615" w:rsidP="00812615">
            <w:pPr>
              <w:rPr>
                <w:rFonts w:ascii="Arial" w:hAnsi="Arial"/>
                <w:b/>
                <w:bCs/>
                <w:sz w:val="18"/>
                <w:szCs w:val="18"/>
              </w:rPr>
            </w:pPr>
          </w:p>
        </w:tc>
        <w:tc>
          <w:tcPr>
            <w:tcW w:w="947" w:type="dxa"/>
            <w:tcBorders>
              <w:top w:val="single" w:sz="12" w:space="0" w:color="auto"/>
              <w:left w:val="nil"/>
              <w:bottom w:val="single" w:sz="12" w:space="0" w:color="auto"/>
              <w:right w:val="single" w:sz="12" w:space="0" w:color="auto"/>
            </w:tcBorders>
            <w:hideMark/>
          </w:tcPr>
          <w:p w14:paraId="6AB3F3FA" w14:textId="77777777" w:rsidR="00812615" w:rsidRDefault="00812615" w:rsidP="00812615">
            <w:pPr>
              <w:pStyle w:val="TAC"/>
            </w:pPr>
            <w:r>
              <w:t>57</w:t>
            </w:r>
          </w:p>
        </w:tc>
        <w:tc>
          <w:tcPr>
            <w:tcW w:w="902" w:type="dxa"/>
            <w:tcBorders>
              <w:top w:val="single" w:sz="12" w:space="0" w:color="auto"/>
              <w:left w:val="nil"/>
              <w:bottom w:val="single" w:sz="12" w:space="0" w:color="auto"/>
              <w:right w:val="single" w:sz="12" w:space="0" w:color="auto"/>
            </w:tcBorders>
            <w:hideMark/>
          </w:tcPr>
          <w:p w14:paraId="14A3A79F" w14:textId="77777777" w:rsidR="00812615" w:rsidRDefault="00812615" w:rsidP="00812615">
            <w:pPr>
              <w:pStyle w:val="TAC"/>
            </w:pPr>
            <w:r>
              <w:t>5</w:t>
            </w:r>
          </w:p>
        </w:tc>
        <w:tc>
          <w:tcPr>
            <w:tcW w:w="1031" w:type="dxa"/>
            <w:tcBorders>
              <w:top w:val="single" w:sz="12" w:space="0" w:color="auto"/>
              <w:left w:val="nil"/>
              <w:bottom w:val="single" w:sz="12" w:space="0" w:color="auto"/>
              <w:right w:val="single" w:sz="12" w:space="0" w:color="auto"/>
            </w:tcBorders>
            <w:hideMark/>
          </w:tcPr>
          <w:p w14:paraId="65624485" w14:textId="77777777" w:rsidR="00812615" w:rsidRDefault="00812615" w:rsidP="00812615">
            <w:pPr>
              <w:pStyle w:val="TAC"/>
            </w:pPr>
            <w:r>
              <w:t xml:space="preserve">25 </w:t>
            </w:r>
            <w:proofErr w:type="spellStart"/>
            <w:r>
              <w:t>ms</w:t>
            </w:r>
            <w:proofErr w:type="spellEnd"/>
            <w:r>
              <w:t xml:space="preserve"> </w:t>
            </w:r>
          </w:p>
        </w:tc>
        <w:tc>
          <w:tcPr>
            <w:tcW w:w="797" w:type="dxa"/>
            <w:tcBorders>
              <w:top w:val="single" w:sz="12" w:space="0" w:color="auto"/>
              <w:left w:val="nil"/>
              <w:bottom w:val="single" w:sz="12" w:space="0" w:color="auto"/>
              <w:right w:val="single" w:sz="12" w:space="0" w:color="auto"/>
            </w:tcBorders>
            <w:hideMark/>
          </w:tcPr>
          <w:p w14:paraId="05EB8048" w14:textId="77777777" w:rsidR="00812615" w:rsidRDefault="00812615" w:rsidP="00812615">
            <w:pPr>
              <w:pStyle w:val="TAC"/>
            </w:pPr>
            <w:r>
              <w:t>10</w:t>
            </w:r>
            <w:r>
              <w:rPr>
                <w:sz w:val="22"/>
                <w:szCs w:val="22"/>
                <w:vertAlign w:val="superscript"/>
              </w:rPr>
              <w:t>-1</w:t>
            </w:r>
          </w:p>
        </w:tc>
        <w:tc>
          <w:tcPr>
            <w:tcW w:w="0" w:type="auto"/>
            <w:vMerge/>
            <w:tcBorders>
              <w:top w:val="nil"/>
              <w:left w:val="nil"/>
              <w:bottom w:val="single" w:sz="4" w:space="0" w:color="auto"/>
              <w:right w:val="single" w:sz="12" w:space="0" w:color="auto"/>
            </w:tcBorders>
            <w:vAlign w:val="center"/>
            <w:hideMark/>
          </w:tcPr>
          <w:p w14:paraId="36A4F517" w14:textId="77777777" w:rsidR="00812615" w:rsidRDefault="00812615" w:rsidP="00812615">
            <w:pPr>
              <w:rPr>
                <w:rFonts w:ascii="Arial" w:eastAsia="等线" w:hAnsi="Arial"/>
                <w:sz w:val="18"/>
                <w:szCs w:val="18"/>
              </w:rPr>
            </w:pPr>
          </w:p>
        </w:tc>
      </w:tr>
      <w:tr w:rsidR="00812615" w14:paraId="42C185AB" w14:textId="77777777" w:rsidTr="00812615">
        <w:tc>
          <w:tcPr>
            <w:tcW w:w="947" w:type="dxa"/>
            <w:tcBorders>
              <w:top w:val="single" w:sz="12" w:space="0" w:color="auto"/>
              <w:left w:val="single" w:sz="12" w:space="0" w:color="auto"/>
              <w:bottom w:val="single" w:sz="12" w:space="0" w:color="auto"/>
              <w:right w:val="single" w:sz="12" w:space="0" w:color="auto"/>
            </w:tcBorders>
            <w:hideMark/>
          </w:tcPr>
          <w:p w14:paraId="57232388" w14:textId="77777777" w:rsidR="00812615" w:rsidRDefault="00812615" w:rsidP="00812615">
            <w:pPr>
              <w:pStyle w:val="TAH"/>
              <w:rPr>
                <w:rFonts w:eastAsia="等线"/>
              </w:rPr>
            </w:pPr>
            <w:r>
              <w:rPr>
                <w:rFonts w:eastAsia="等线" w:hint="eastAsia"/>
              </w:rPr>
              <w:t>D</w:t>
            </w:r>
            <w:r>
              <w:rPr>
                <w:rFonts w:eastAsia="等线"/>
              </w:rPr>
              <w:t>RX Set 3</w:t>
            </w:r>
          </w:p>
        </w:tc>
        <w:tc>
          <w:tcPr>
            <w:tcW w:w="947" w:type="dxa"/>
            <w:tcBorders>
              <w:top w:val="single" w:sz="12" w:space="0" w:color="auto"/>
              <w:left w:val="nil"/>
              <w:bottom w:val="single" w:sz="12" w:space="0" w:color="auto"/>
              <w:right w:val="single" w:sz="12" w:space="0" w:color="auto"/>
            </w:tcBorders>
            <w:hideMark/>
          </w:tcPr>
          <w:p w14:paraId="7A1708B8" w14:textId="77777777" w:rsidR="00812615" w:rsidRDefault="00812615" w:rsidP="00812615">
            <w:pPr>
              <w:pStyle w:val="TAC"/>
            </w:pPr>
            <w:r>
              <w:t>22</w:t>
            </w:r>
          </w:p>
        </w:tc>
        <w:tc>
          <w:tcPr>
            <w:tcW w:w="902" w:type="dxa"/>
            <w:tcBorders>
              <w:top w:val="single" w:sz="12" w:space="0" w:color="auto"/>
              <w:left w:val="nil"/>
              <w:bottom w:val="single" w:sz="12" w:space="0" w:color="auto"/>
              <w:right w:val="single" w:sz="12" w:space="0" w:color="auto"/>
            </w:tcBorders>
            <w:hideMark/>
          </w:tcPr>
          <w:p w14:paraId="60B685C2" w14:textId="77777777" w:rsidR="00812615" w:rsidRDefault="00812615" w:rsidP="00812615">
            <w:pPr>
              <w:pStyle w:val="TAC"/>
            </w:pPr>
            <w:r>
              <w:t>4</w:t>
            </w:r>
          </w:p>
        </w:tc>
        <w:tc>
          <w:tcPr>
            <w:tcW w:w="1031" w:type="dxa"/>
            <w:tcBorders>
              <w:top w:val="single" w:sz="12" w:space="0" w:color="auto"/>
              <w:left w:val="nil"/>
              <w:bottom w:val="single" w:sz="12" w:space="0" w:color="auto"/>
              <w:right w:val="single" w:sz="12" w:space="0" w:color="auto"/>
            </w:tcBorders>
            <w:hideMark/>
          </w:tcPr>
          <w:p w14:paraId="55365AB0" w14:textId="77777777" w:rsidR="00812615" w:rsidRDefault="00812615" w:rsidP="00812615">
            <w:pPr>
              <w:pStyle w:val="TAC"/>
            </w:pPr>
            <w:r>
              <w:t xml:space="preserve">50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14:paraId="2141EB67" w14:textId="77777777" w:rsidR="00812615" w:rsidRDefault="00812615" w:rsidP="00812615">
            <w:pPr>
              <w:pStyle w:val="TAC"/>
            </w:pPr>
            <w:r>
              <w:t>10</w:t>
            </w:r>
            <w:r>
              <w:rPr>
                <w:sz w:val="22"/>
                <w:szCs w:val="22"/>
                <w:vertAlign w:val="superscript"/>
              </w:rPr>
              <w:t>-2</w:t>
            </w:r>
          </w:p>
        </w:tc>
        <w:tc>
          <w:tcPr>
            <w:tcW w:w="1929" w:type="dxa"/>
            <w:tcBorders>
              <w:top w:val="single" w:sz="12" w:space="0" w:color="auto"/>
              <w:left w:val="nil"/>
              <w:bottom w:val="single" w:sz="12" w:space="0" w:color="auto"/>
              <w:right w:val="single" w:sz="12" w:space="0" w:color="auto"/>
            </w:tcBorders>
            <w:hideMark/>
          </w:tcPr>
          <w:p w14:paraId="78F0A39C" w14:textId="77777777" w:rsidR="00812615" w:rsidRDefault="00812615" w:rsidP="00812615">
            <w:pPr>
              <w:pStyle w:val="TAH"/>
              <w:rPr>
                <w:rFonts w:eastAsia="等线"/>
              </w:rPr>
            </w:pPr>
            <w:r>
              <w:rPr>
                <w:rFonts w:eastAsia="等线" w:hint="eastAsia"/>
              </w:rPr>
              <w:t>3</w:t>
            </w:r>
            <w:r>
              <w:rPr>
                <w:rFonts w:eastAsia="等线"/>
              </w:rPr>
              <w:t xml:space="preserve">2 </w:t>
            </w:r>
            <w:proofErr w:type="spellStart"/>
            <w:r>
              <w:rPr>
                <w:rFonts w:eastAsia="等线"/>
              </w:rPr>
              <w:t>ms</w:t>
            </w:r>
            <w:proofErr w:type="spellEnd"/>
            <w:r>
              <w:rPr>
                <w:rFonts w:eastAsia="等线"/>
              </w:rPr>
              <w:t xml:space="preserve"> cycle + 4ms </w:t>
            </w:r>
            <w:proofErr w:type="spellStart"/>
            <w:r>
              <w:rPr>
                <w:rFonts w:eastAsia="等线"/>
              </w:rPr>
              <w:t>onDuration</w:t>
            </w:r>
            <w:proofErr w:type="spellEnd"/>
          </w:p>
        </w:tc>
      </w:tr>
      <w:tr w:rsidR="00812615" w14:paraId="21CE9E78" w14:textId="77777777" w:rsidTr="00812615">
        <w:tc>
          <w:tcPr>
            <w:tcW w:w="947" w:type="dxa"/>
            <w:vMerge w:val="restart"/>
            <w:tcBorders>
              <w:top w:val="nil"/>
              <w:left w:val="single" w:sz="12" w:space="0" w:color="auto"/>
              <w:bottom w:val="single" w:sz="4" w:space="0" w:color="auto"/>
              <w:right w:val="single" w:sz="12" w:space="0" w:color="auto"/>
            </w:tcBorders>
            <w:hideMark/>
          </w:tcPr>
          <w:p w14:paraId="1531BD7A" w14:textId="77777777" w:rsidR="00812615" w:rsidRDefault="00812615" w:rsidP="00812615">
            <w:pPr>
              <w:pStyle w:val="TAH"/>
              <w:rPr>
                <w:rFonts w:eastAsia="等线"/>
              </w:rPr>
            </w:pPr>
            <w:r>
              <w:rPr>
                <w:rFonts w:eastAsia="等线" w:hint="eastAsia"/>
              </w:rPr>
              <w:t>D</w:t>
            </w:r>
            <w:r>
              <w:rPr>
                <w:rFonts w:eastAsia="等线"/>
              </w:rPr>
              <w:t>RX Set 5</w:t>
            </w:r>
          </w:p>
        </w:tc>
        <w:tc>
          <w:tcPr>
            <w:tcW w:w="947" w:type="dxa"/>
            <w:tcBorders>
              <w:top w:val="single" w:sz="12" w:space="0" w:color="auto"/>
              <w:left w:val="nil"/>
              <w:bottom w:val="single" w:sz="12" w:space="0" w:color="auto"/>
              <w:right w:val="single" w:sz="12" w:space="0" w:color="auto"/>
            </w:tcBorders>
            <w:hideMark/>
          </w:tcPr>
          <w:p w14:paraId="303EA852" w14:textId="77777777" w:rsidR="00812615" w:rsidRDefault="00812615" w:rsidP="00812615">
            <w:pPr>
              <w:pStyle w:val="TAC"/>
            </w:pPr>
            <w:r>
              <w:t>23</w:t>
            </w:r>
          </w:p>
        </w:tc>
        <w:tc>
          <w:tcPr>
            <w:tcW w:w="902" w:type="dxa"/>
            <w:tcBorders>
              <w:top w:val="single" w:sz="12" w:space="0" w:color="auto"/>
              <w:left w:val="nil"/>
              <w:bottom w:val="single" w:sz="12" w:space="0" w:color="auto"/>
              <w:right w:val="single" w:sz="12" w:space="0" w:color="auto"/>
            </w:tcBorders>
            <w:hideMark/>
          </w:tcPr>
          <w:p w14:paraId="6ECC11B3" w14:textId="77777777" w:rsidR="00812615" w:rsidRDefault="00812615" w:rsidP="00812615">
            <w:pPr>
              <w:pStyle w:val="TAC"/>
            </w:pPr>
            <w:r>
              <w:t>3</w:t>
            </w:r>
          </w:p>
        </w:tc>
        <w:tc>
          <w:tcPr>
            <w:tcW w:w="1031" w:type="dxa"/>
            <w:tcBorders>
              <w:top w:val="single" w:sz="12" w:space="0" w:color="auto"/>
              <w:left w:val="nil"/>
              <w:bottom w:val="single" w:sz="12" w:space="0" w:color="auto"/>
              <w:right w:val="single" w:sz="12" w:space="0" w:color="auto"/>
            </w:tcBorders>
            <w:hideMark/>
          </w:tcPr>
          <w:p w14:paraId="25CFFDE9" w14:textId="77777777" w:rsidR="00812615" w:rsidRDefault="00812615" w:rsidP="00812615">
            <w:pPr>
              <w:pStyle w:val="TAC"/>
            </w:pPr>
            <w:r>
              <w:t xml:space="preserve">100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14:paraId="374C8D1E" w14:textId="77777777" w:rsidR="00812615" w:rsidRDefault="00812615" w:rsidP="00812615">
            <w:pPr>
              <w:pStyle w:val="TAC"/>
            </w:pPr>
            <w:r>
              <w:t>10</w:t>
            </w:r>
            <w:r>
              <w:rPr>
                <w:sz w:val="22"/>
                <w:szCs w:val="22"/>
                <w:vertAlign w:val="superscript"/>
              </w:rPr>
              <w:t>-4</w:t>
            </w:r>
          </w:p>
        </w:tc>
        <w:tc>
          <w:tcPr>
            <w:tcW w:w="1929" w:type="dxa"/>
            <w:vMerge w:val="restart"/>
            <w:tcBorders>
              <w:top w:val="nil"/>
              <w:left w:val="nil"/>
              <w:bottom w:val="single" w:sz="4" w:space="0" w:color="auto"/>
              <w:right w:val="single" w:sz="12" w:space="0" w:color="auto"/>
            </w:tcBorders>
            <w:hideMark/>
          </w:tcPr>
          <w:p w14:paraId="0ECE7797" w14:textId="77777777" w:rsidR="00812615" w:rsidRDefault="00812615" w:rsidP="00812615">
            <w:pPr>
              <w:pStyle w:val="TAH"/>
              <w:rPr>
                <w:rFonts w:eastAsia="等线"/>
              </w:rPr>
            </w:pPr>
            <w:r>
              <w:rPr>
                <w:rFonts w:eastAsia="等线" w:hint="eastAsia"/>
              </w:rPr>
              <w:t>6</w:t>
            </w:r>
            <w:r>
              <w:rPr>
                <w:rFonts w:eastAsia="等线"/>
              </w:rPr>
              <w:t xml:space="preserve">4ms cycle + 6ms </w:t>
            </w:r>
            <w:proofErr w:type="spellStart"/>
            <w:r>
              <w:rPr>
                <w:rFonts w:eastAsia="等线" w:hint="eastAsia"/>
              </w:rPr>
              <w:t>on</w:t>
            </w:r>
            <w:r>
              <w:rPr>
                <w:rFonts w:eastAsia="等线"/>
              </w:rPr>
              <w:t>Duration</w:t>
            </w:r>
            <w:proofErr w:type="spellEnd"/>
          </w:p>
        </w:tc>
      </w:tr>
      <w:tr w:rsidR="00812615" w14:paraId="66943D53" w14:textId="77777777" w:rsidTr="00812615">
        <w:tc>
          <w:tcPr>
            <w:tcW w:w="0" w:type="auto"/>
            <w:vMerge/>
            <w:tcBorders>
              <w:top w:val="nil"/>
              <w:left w:val="single" w:sz="12" w:space="0" w:color="auto"/>
              <w:bottom w:val="single" w:sz="4" w:space="0" w:color="auto"/>
              <w:right w:val="single" w:sz="12" w:space="0" w:color="auto"/>
            </w:tcBorders>
            <w:vAlign w:val="center"/>
            <w:hideMark/>
          </w:tcPr>
          <w:p w14:paraId="0EA2276E" w14:textId="77777777" w:rsidR="00812615" w:rsidRDefault="00812615" w:rsidP="00812615">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14:paraId="7DCF6586" w14:textId="77777777" w:rsidR="00812615" w:rsidRDefault="00812615" w:rsidP="00812615">
            <w:pPr>
              <w:pStyle w:val="TAC"/>
            </w:pPr>
            <w:r>
              <w:t>58</w:t>
            </w:r>
          </w:p>
        </w:tc>
        <w:tc>
          <w:tcPr>
            <w:tcW w:w="902" w:type="dxa"/>
            <w:tcBorders>
              <w:top w:val="single" w:sz="12" w:space="0" w:color="auto"/>
              <w:left w:val="nil"/>
              <w:bottom w:val="single" w:sz="12" w:space="0" w:color="auto"/>
              <w:right w:val="single" w:sz="12" w:space="0" w:color="auto"/>
            </w:tcBorders>
            <w:hideMark/>
          </w:tcPr>
          <w:p w14:paraId="1876B939" w14:textId="77777777" w:rsidR="00812615" w:rsidRDefault="00812615" w:rsidP="00812615">
            <w:pPr>
              <w:pStyle w:val="TAC"/>
            </w:pPr>
            <w:r>
              <w:t>4</w:t>
            </w:r>
          </w:p>
        </w:tc>
        <w:tc>
          <w:tcPr>
            <w:tcW w:w="1031" w:type="dxa"/>
            <w:tcBorders>
              <w:top w:val="single" w:sz="12" w:space="0" w:color="auto"/>
              <w:left w:val="nil"/>
              <w:bottom w:val="single" w:sz="12" w:space="0" w:color="auto"/>
              <w:right w:val="single" w:sz="12" w:space="0" w:color="auto"/>
            </w:tcBorders>
            <w:hideMark/>
          </w:tcPr>
          <w:p w14:paraId="1DAC76C8" w14:textId="77777777" w:rsidR="00812615" w:rsidRDefault="00812615" w:rsidP="00812615">
            <w:pPr>
              <w:pStyle w:val="TAC"/>
            </w:pPr>
            <w:r>
              <w:t xml:space="preserve">100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14:paraId="7C559D89" w14:textId="77777777" w:rsidR="00812615" w:rsidRDefault="00812615" w:rsidP="00812615">
            <w:pPr>
              <w:pStyle w:val="TAC"/>
            </w:pPr>
            <w:r>
              <w:t>10</w:t>
            </w:r>
            <w:r>
              <w:rPr>
                <w:sz w:val="22"/>
                <w:szCs w:val="22"/>
                <w:vertAlign w:val="superscript"/>
              </w:rPr>
              <w:t>-2</w:t>
            </w:r>
          </w:p>
        </w:tc>
        <w:tc>
          <w:tcPr>
            <w:tcW w:w="0" w:type="auto"/>
            <w:vMerge/>
            <w:tcBorders>
              <w:top w:val="nil"/>
              <w:left w:val="nil"/>
              <w:bottom w:val="single" w:sz="4" w:space="0" w:color="auto"/>
              <w:right w:val="single" w:sz="12" w:space="0" w:color="auto"/>
            </w:tcBorders>
            <w:vAlign w:val="center"/>
            <w:hideMark/>
          </w:tcPr>
          <w:p w14:paraId="7B898A86" w14:textId="77777777" w:rsidR="00812615" w:rsidRDefault="00812615" w:rsidP="00812615">
            <w:pPr>
              <w:rPr>
                <w:rFonts w:ascii="Arial" w:eastAsia="等线" w:hAnsi="Arial"/>
                <w:b/>
                <w:bCs/>
                <w:sz w:val="18"/>
                <w:szCs w:val="18"/>
              </w:rPr>
            </w:pPr>
          </w:p>
        </w:tc>
      </w:tr>
      <w:tr w:rsidR="00812615" w14:paraId="58892AA8" w14:textId="77777777" w:rsidTr="00812615">
        <w:tc>
          <w:tcPr>
            <w:tcW w:w="947" w:type="dxa"/>
            <w:tcBorders>
              <w:top w:val="single" w:sz="12" w:space="0" w:color="auto"/>
              <w:left w:val="single" w:sz="12" w:space="0" w:color="auto"/>
              <w:bottom w:val="single" w:sz="12" w:space="0" w:color="auto"/>
              <w:right w:val="single" w:sz="12" w:space="0" w:color="auto"/>
            </w:tcBorders>
            <w:hideMark/>
          </w:tcPr>
          <w:p w14:paraId="600182BA" w14:textId="77777777" w:rsidR="00812615" w:rsidRDefault="00812615" w:rsidP="00812615">
            <w:pPr>
              <w:pStyle w:val="TAH"/>
              <w:rPr>
                <w:rFonts w:eastAsia="等线"/>
              </w:rPr>
            </w:pPr>
            <w:r>
              <w:rPr>
                <w:rFonts w:eastAsia="等线" w:hint="eastAsia"/>
              </w:rPr>
              <w:t>D</w:t>
            </w:r>
            <w:r>
              <w:rPr>
                <w:rFonts w:eastAsia="等线"/>
              </w:rPr>
              <w:t>RX Set 5</w:t>
            </w:r>
          </w:p>
        </w:tc>
        <w:tc>
          <w:tcPr>
            <w:tcW w:w="947" w:type="dxa"/>
            <w:tcBorders>
              <w:top w:val="single" w:sz="12" w:space="0" w:color="auto"/>
              <w:left w:val="nil"/>
              <w:bottom w:val="single" w:sz="12" w:space="0" w:color="auto"/>
              <w:right w:val="single" w:sz="12" w:space="0" w:color="auto"/>
            </w:tcBorders>
            <w:hideMark/>
          </w:tcPr>
          <w:p w14:paraId="3500F0CA" w14:textId="77777777" w:rsidR="00812615" w:rsidRDefault="00812615" w:rsidP="00812615">
            <w:pPr>
              <w:pStyle w:val="TAC"/>
            </w:pPr>
            <w:r>
              <w:t>59</w:t>
            </w:r>
          </w:p>
        </w:tc>
        <w:tc>
          <w:tcPr>
            <w:tcW w:w="902" w:type="dxa"/>
            <w:tcBorders>
              <w:top w:val="single" w:sz="12" w:space="0" w:color="auto"/>
              <w:left w:val="nil"/>
              <w:bottom w:val="single" w:sz="12" w:space="0" w:color="auto"/>
              <w:right w:val="single" w:sz="12" w:space="0" w:color="auto"/>
            </w:tcBorders>
            <w:hideMark/>
          </w:tcPr>
          <w:p w14:paraId="00223959" w14:textId="77777777" w:rsidR="00812615" w:rsidRDefault="00812615" w:rsidP="00812615">
            <w:pPr>
              <w:pStyle w:val="TAC"/>
            </w:pPr>
            <w:r>
              <w:t>6</w:t>
            </w:r>
          </w:p>
        </w:tc>
        <w:tc>
          <w:tcPr>
            <w:tcW w:w="1031" w:type="dxa"/>
            <w:tcBorders>
              <w:top w:val="single" w:sz="12" w:space="0" w:color="auto"/>
              <w:left w:val="nil"/>
              <w:bottom w:val="single" w:sz="12" w:space="0" w:color="auto"/>
              <w:right w:val="single" w:sz="12" w:space="0" w:color="auto"/>
            </w:tcBorders>
            <w:hideMark/>
          </w:tcPr>
          <w:p w14:paraId="3BFEB525" w14:textId="77777777" w:rsidR="00812615" w:rsidRDefault="00812615" w:rsidP="00812615">
            <w:pPr>
              <w:pStyle w:val="TAC"/>
            </w:pPr>
            <w:r>
              <w:t xml:space="preserve">500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14:paraId="35780D8E" w14:textId="77777777" w:rsidR="00812615" w:rsidRDefault="00812615" w:rsidP="00812615">
            <w:pPr>
              <w:pStyle w:val="TAC"/>
            </w:pPr>
            <w:r>
              <w:t>10</w:t>
            </w:r>
            <w:r>
              <w:rPr>
                <w:sz w:val="22"/>
                <w:szCs w:val="22"/>
                <w:vertAlign w:val="superscript"/>
              </w:rPr>
              <w:t>-1</w:t>
            </w:r>
          </w:p>
        </w:tc>
        <w:tc>
          <w:tcPr>
            <w:tcW w:w="1929" w:type="dxa"/>
            <w:tcBorders>
              <w:top w:val="single" w:sz="12" w:space="0" w:color="auto"/>
              <w:left w:val="nil"/>
              <w:bottom w:val="single" w:sz="12" w:space="0" w:color="auto"/>
              <w:right w:val="single" w:sz="12" w:space="0" w:color="auto"/>
            </w:tcBorders>
            <w:hideMark/>
          </w:tcPr>
          <w:p w14:paraId="59ACE2E4" w14:textId="77777777" w:rsidR="00812615" w:rsidRDefault="00812615" w:rsidP="00812615">
            <w:pPr>
              <w:pStyle w:val="TAH"/>
              <w:rPr>
                <w:rFonts w:eastAsia="等线"/>
              </w:rPr>
            </w:pPr>
            <w:r>
              <w:rPr>
                <w:rFonts w:eastAsia="等线" w:hint="eastAsia"/>
              </w:rPr>
              <w:t>3</w:t>
            </w:r>
            <w:r>
              <w:rPr>
                <w:rFonts w:eastAsia="等线"/>
              </w:rPr>
              <w:t xml:space="preserve">20ms cycle + 10ms </w:t>
            </w:r>
            <w:proofErr w:type="spellStart"/>
            <w:r>
              <w:rPr>
                <w:rFonts w:eastAsia="等线"/>
              </w:rPr>
              <w:t>onDuration</w:t>
            </w:r>
            <w:proofErr w:type="spellEnd"/>
          </w:p>
        </w:tc>
      </w:tr>
      <w:tr w:rsidR="00812615" w14:paraId="0B738D63" w14:textId="77777777" w:rsidTr="00812615">
        <w:tc>
          <w:tcPr>
            <w:tcW w:w="947" w:type="dxa"/>
            <w:tcBorders>
              <w:top w:val="single" w:sz="12" w:space="0" w:color="auto"/>
              <w:left w:val="single" w:sz="12" w:space="0" w:color="auto"/>
              <w:bottom w:val="single" w:sz="12" w:space="0" w:color="auto"/>
              <w:right w:val="single" w:sz="12" w:space="0" w:color="auto"/>
            </w:tcBorders>
          </w:tcPr>
          <w:p w14:paraId="2136431A" w14:textId="77777777" w:rsidR="00812615" w:rsidRDefault="00812615" w:rsidP="00812615">
            <w:pPr>
              <w:pStyle w:val="TAN"/>
            </w:pPr>
          </w:p>
        </w:tc>
        <w:tc>
          <w:tcPr>
            <w:tcW w:w="5606" w:type="dxa"/>
            <w:gridSpan w:val="5"/>
            <w:tcBorders>
              <w:top w:val="single" w:sz="12" w:space="0" w:color="auto"/>
              <w:left w:val="nil"/>
              <w:bottom w:val="single" w:sz="12" w:space="0" w:color="auto"/>
              <w:right w:val="single" w:sz="12" w:space="0" w:color="auto"/>
            </w:tcBorders>
          </w:tcPr>
          <w:p w14:paraId="39B90EA4" w14:textId="77777777" w:rsidR="00812615" w:rsidRDefault="00812615" w:rsidP="00812615">
            <w:pPr>
              <w:pStyle w:val="TAN"/>
            </w:pPr>
          </w:p>
        </w:tc>
      </w:tr>
    </w:tbl>
    <w:p w14:paraId="6B03C057" w14:textId="77777777" w:rsidR="00812615" w:rsidRDefault="00812615" w:rsidP="00812615">
      <w:pPr>
        <w:pStyle w:val="NormalIndent"/>
        <w:ind w:left="0"/>
        <w:rPr>
          <w:sz w:val="20"/>
          <w:szCs w:val="20"/>
        </w:rPr>
      </w:pPr>
      <w:r w:rsidRPr="009B3257">
        <w:rPr>
          <w:rFonts w:hint="eastAsia"/>
          <w:sz w:val="20"/>
          <w:szCs w:val="20"/>
        </w:rPr>
        <w:t>F</w:t>
      </w:r>
      <w:r w:rsidRPr="009B3257">
        <w:rPr>
          <w:sz w:val="20"/>
          <w:szCs w:val="20"/>
        </w:rPr>
        <w:t xml:space="preserve">or example, SL unicast service 1 includes </w:t>
      </w:r>
      <w:proofErr w:type="spellStart"/>
      <w:r w:rsidRPr="009B3257">
        <w:rPr>
          <w:sz w:val="20"/>
          <w:szCs w:val="20"/>
        </w:rPr>
        <w:t>QoS</w:t>
      </w:r>
      <w:proofErr w:type="spellEnd"/>
      <w:r w:rsidRPr="009B3257">
        <w:rPr>
          <w:sz w:val="20"/>
          <w:szCs w:val="20"/>
        </w:rPr>
        <w:t xml:space="preserve"> flows with PQI = 91(in DRX set 1), PQI = 21 (in DRX set 2) and PQI = 22 (in DRX set 3). Hence the final chosen DRX parameter set is DRX set 1, i.e. No DRX. SL unicast service </w:t>
      </w:r>
      <w:r w:rsidRPr="009B3257">
        <w:rPr>
          <w:sz w:val="20"/>
          <w:szCs w:val="20"/>
        </w:rPr>
        <w:lastRenderedPageBreak/>
        <w:t xml:space="preserve">2 includes </w:t>
      </w:r>
      <w:proofErr w:type="spellStart"/>
      <w:r w:rsidRPr="009B3257">
        <w:rPr>
          <w:sz w:val="20"/>
          <w:szCs w:val="20"/>
        </w:rPr>
        <w:t>QoS</w:t>
      </w:r>
      <w:proofErr w:type="spellEnd"/>
      <w:r w:rsidRPr="009B3257">
        <w:rPr>
          <w:sz w:val="20"/>
          <w:szCs w:val="20"/>
        </w:rPr>
        <w:t xml:space="preserve"> flows with PQI = 57(in DRX set 2) and PQI = 59 (in DRX set 5). Hence the final chosen DRX parameter set is DRX set 2. </w:t>
      </w:r>
    </w:p>
    <w:p w14:paraId="09F6BE59" w14:textId="77777777" w:rsidR="00812615" w:rsidRPr="009B3257" w:rsidRDefault="00812615" w:rsidP="00812615">
      <w:pPr>
        <w:pStyle w:val="NormalIndent"/>
        <w:ind w:left="0"/>
        <w:rPr>
          <w:sz w:val="20"/>
          <w:szCs w:val="20"/>
        </w:rPr>
      </w:pPr>
      <w:r>
        <w:rPr>
          <w:rFonts w:hint="eastAsia"/>
          <w:sz w:val="20"/>
          <w:szCs w:val="20"/>
        </w:rPr>
        <w:t>For</w:t>
      </w:r>
      <w:r>
        <w:rPr>
          <w:sz w:val="20"/>
          <w:szCs w:val="20"/>
        </w:rPr>
        <w:t xml:space="preserve"> broadcast and </w:t>
      </w:r>
      <w:proofErr w:type="spellStart"/>
      <w:r>
        <w:rPr>
          <w:sz w:val="20"/>
          <w:szCs w:val="20"/>
        </w:rPr>
        <w:t>groupcast</w:t>
      </w:r>
      <w:proofErr w:type="spellEnd"/>
      <w:r>
        <w:rPr>
          <w:sz w:val="20"/>
          <w:szCs w:val="20"/>
        </w:rPr>
        <w:t xml:space="preserve">, the shortest DRX cycle and its </w:t>
      </w:r>
      <w:proofErr w:type="spellStart"/>
      <w:r>
        <w:rPr>
          <w:sz w:val="20"/>
          <w:szCs w:val="20"/>
        </w:rPr>
        <w:t>adjoint</w:t>
      </w:r>
      <w:proofErr w:type="spellEnd"/>
      <w:r>
        <w:rPr>
          <w:sz w:val="20"/>
          <w:szCs w:val="20"/>
        </w:rPr>
        <w:t xml:space="preserve"> </w:t>
      </w:r>
      <w:proofErr w:type="spellStart"/>
      <w:r>
        <w:rPr>
          <w:sz w:val="20"/>
          <w:szCs w:val="20"/>
        </w:rPr>
        <w:t>onDuration</w:t>
      </w:r>
      <w:proofErr w:type="spellEnd"/>
      <w:r>
        <w:rPr>
          <w:sz w:val="20"/>
          <w:szCs w:val="20"/>
        </w:rPr>
        <w:t xml:space="preserve"> and Inactivity timer value among multiple </w:t>
      </w:r>
      <w:proofErr w:type="spellStart"/>
      <w:r>
        <w:rPr>
          <w:sz w:val="20"/>
          <w:szCs w:val="20"/>
        </w:rPr>
        <w:t>QoS</w:t>
      </w:r>
      <w:proofErr w:type="spellEnd"/>
      <w:r>
        <w:rPr>
          <w:sz w:val="20"/>
          <w:szCs w:val="20"/>
        </w:rPr>
        <w:t xml:space="preserve"> flows mapping should be chosen. And for unicast, Inactivity time had been agreed to be left to TX UE implementation. However, we think for unicast, the shortest DRX cycle and its </w:t>
      </w:r>
      <w:proofErr w:type="spellStart"/>
      <w:r>
        <w:rPr>
          <w:sz w:val="20"/>
          <w:szCs w:val="20"/>
        </w:rPr>
        <w:t>adjoint</w:t>
      </w:r>
      <w:proofErr w:type="spellEnd"/>
      <w:r>
        <w:rPr>
          <w:sz w:val="20"/>
          <w:szCs w:val="20"/>
        </w:rPr>
        <w:t xml:space="preserve"> </w:t>
      </w:r>
      <w:proofErr w:type="spellStart"/>
      <w:r>
        <w:rPr>
          <w:sz w:val="20"/>
          <w:szCs w:val="20"/>
        </w:rPr>
        <w:t>onDuration</w:t>
      </w:r>
      <w:proofErr w:type="spellEnd"/>
      <w:r>
        <w:rPr>
          <w:sz w:val="20"/>
          <w:szCs w:val="20"/>
        </w:rPr>
        <w:t xml:space="preserve"> value among multiple </w:t>
      </w:r>
      <w:proofErr w:type="spellStart"/>
      <w:r>
        <w:rPr>
          <w:sz w:val="20"/>
          <w:szCs w:val="20"/>
        </w:rPr>
        <w:t>QoS</w:t>
      </w:r>
      <w:proofErr w:type="spellEnd"/>
      <w:r>
        <w:rPr>
          <w:sz w:val="20"/>
          <w:szCs w:val="20"/>
        </w:rPr>
        <w:t xml:space="preserve"> flows mapping should be chosen. </w:t>
      </w:r>
      <w:r>
        <w:rPr>
          <w:rFonts w:hint="eastAsia"/>
          <w:sz w:val="20"/>
          <w:szCs w:val="20"/>
        </w:rPr>
        <w:t>Hence,</w:t>
      </w:r>
      <w:r>
        <w:rPr>
          <w:sz w:val="20"/>
          <w:szCs w:val="20"/>
        </w:rPr>
        <w:t xml:space="preserve"> DRX parameters mapping based on </w:t>
      </w:r>
      <w:proofErr w:type="spellStart"/>
      <w:r>
        <w:rPr>
          <w:sz w:val="20"/>
          <w:szCs w:val="20"/>
        </w:rPr>
        <w:t>QoS</w:t>
      </w:r>
      <w:proofErr w:type="spellEnd"/>
      <w:r>
        <w:rPr>
          <w:sz w:val="20"/>
          <w:szCs w:val="20"/>
        </w:rPr>
        <w:t xml:space="preserve"> profile in SIB and pre-configuration are applicable for both GC/</w:t>
      </w:r>
      <w:r>
        <w:rPr>
          <w:rFonts w:hint="eastAsia"/>
          <w:sz w:val="20"/>
          <w:szCs w:val="20"/>
        </w:rPr>
        <w:t>BC</w:t>
      </w:r>
      <w:r>
        <w:rPr>
          <w:sz w:val="20"/>
          <w:szCs w:val="20"/>
        </w:rPr>
        <w:t xml:space="preserve"> </w:t>
      </w:r>
      <w:r>
        <w:rPr>
          <w:rFonts w:hint="eastAsia"/>
          <w:sz w:val="20"/>
          <w:szCs w:val="20"/>
        </w:rPr>
        <w:t>and</w:t>
      </w:r>
      <w:r>
        <w:rPr>
          <w:sz w:val="20"/>
          <w:szCs w:val="20"/>
        </w:rPr>
        <w:t xml:space="preserve"> </w:t>
      </w:r>
      <w:r>
        <w:rPr>
          <w:rFonts w:hint="eastAsia"/>
          <w:sz w:val="20"/>
          <w:szCs w:val="20"/>
        </w:rPr>
        <w:t>UC.</w:t>
      </w:r>
    </w:p>
    <w:p w14:paraId="59F10FCE" w14:textId="77777777" w:rsidR="00812615" w:rsidRPr="009B3257" w:rsidRDefault="00812615" w:rsidP="00812615">
      <w:pPr>
        <w:pStyle w:val="NormalIndent"/>
        <w:ind w:left="0"/>
        <w:rPr>
          <w:sz w:val="20"/>
          <w:szCs w:val="20"/>
        </w:rPr>
      </w:pPr>
      <w:r w:rsidRPr="009B3257">
        <w:rPr>
          <w:rFonts w:hint="eastAsia"/>
          <w:sz w:val="20"/>
          <w:szCs w:val="20"/>
        </w:rPr>
        <w:t>I</w:t>
      </w:r>
      <w:r w:rsidRPr="009B3257">
        <w:rPr>
          <w:sz w:val="20"/>
          <w:szCs w:val="20"/>
        </w:rPr>
        <w:t>n addition, DRX offset is an important parameter to distribute different active time for different UE pairs, which is better for resource efficiency and collision avoidance. If DRX offset is fixed in SIB/pre-configuration signaling for each DRX parameter set, all UE pairs which select same DRX parameter set will have aligned active time and the probability of resource collision will be increased. Hence random offset selection may be considered.</w:t>
      </w:r>
    </w:p>
    <w:p w14:paraId="0FF849E0" w14:textId="3A3B199A" w:rsidR="00812615" w:rsidRPr="00812615" w:rsidRDefault="00812615" w:rsidP="00812615">
      <w:pPr>
        <w:pStyle w:val="Caption"/>
        <w:rPr>
          <w:rFonts w:eastAsia="等线"/>
          <w:b/>
        </w:rPr>
      </w:pPr>
      <w:bookmarkStart w:id="36" w:name="_Ref71633587"/>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15</w:t>
      </w:r>
      <w:r w:rsidRPr="00812615">
        <w:rPr>
          <w:b/>
        </w:rPr>
        <w:fldChar w:fldCharType="end"/>
      </w:r>
      <w:r w:rsidRPr="00812615">
        <w:rPr>
          <w:b/>
        </w:rPr>
        <w:t xml:space="preserve">: DRX parameters mapping based on </w:t>
      </w:r>
      <w:proofErr w:type="spellStart"/>
      <w:r w:rsidRPr="00812615">
        <w:rPr>
          <w:b/>
        </w:rPr>
        <w:t>QoS</w:t>
      </w:r>
      <w:proofErr w:type="spellEnd"/>
      <w:r w:rsidRPr="00812615">
        <w:rPr>
          <w:b/>
        </w:rPr>
        <w:t xml:space="preserve"> profile in SIB and pre-configuration are applicable for both GC/BC and UC </w:t>
      </w:r>
      <w:r w:rsidRPr="00812615">
        <w:rPr>
          <w:rFonts w:eastAsia="等线"/>
          <w:b/>
        </w:rPr>
        <w:t xml:space="preserve">and the shortest DRX cycle and its </w:t>
      </w:r>
      <w:proofErr w:type="spellStart"/>
      <w:r w:rsidRPr="00812615">
        <w:rPr>
          <w:rFonts w:eastAsia="等线"/>
          <w:b/>
        </w:rPr>
        <w:t>adjoint</w:t>
      </w:r>
      <w:proofErr w:type="spellEnd"/>
      <w:r w:rsidRPr="00812615">
        <w:rPr>
          <w:rFonts w:eastAsia="等线"/>
          <w:b/>
        </w:rPr>
        <w:t xml:space="preserve"> </w:t>
      </w:r>
      <w:proofErr w:type="spellStart"/>
      <w:r w:rsidRPr="00812615">
        <w:rPr>
          <w:rFonts w:eastAsia="等线"/>
          <w:b/>
        </w:rPr>
        <w:t>onDuration</w:t>
      </w:r>
      <w:proofErr w:type="spellEnd"/>
      <w:r w:rsidRPr="00812615">
        <w:rPr>
          <w:rFonts w:eastAsia="等线"/>
          <w:b/>
        </w:rPr>
        <w:t xml:space="preserve"> value among multiple </w:t>
      </w:r>
      <w:proofErr w:type="spellStart"/>
      <w:r w:rsidRPr="00812615">
        <w:rPr>
          <w:rFonts w:eastAsia="等线"/>
          <w:b/>
        </w:rPr>
        <w:t>QoS</w:t>
      </w:r>
      <w:proofErr w:type="spellEnd"/>
      <w:r w:rsidRPr="00812615">
        <w:rPr>
          <w:rFonts w:eastAsia="等线"/>
          <w:b/>
        </w:rPr>
        <w:t xml:space="preserve"> flows mapping </w:t>
      </w:r>
      <w:r w:rsidRPr="00812615">
        <w:rPr>
          <w:rFonts w:eastAsia="等线"/>
          <w:b/>
          <w:lang w:eastAsia="zh-CN"/>
        </w:rPr>
        <w:t xml:space="preserve">and random offset </w:t>
      </w:r>
      <w:r w:rsidRPr="00812615">
        <w:rPr>
          <w:rFonts w:eastAsia="等线"/>
          <w:b/>
        </w:rPr>
        <w:t>should be finally chosen.</w:t>
      </w:r>
      <w:bookmarkEnd w:id="36"/>
      <w:r w:rsidRPr="00812615">
        <w:rPr>
          <w:rFonts w:eastAsia="等线"/>
          <w:b/>
        </w:rPr>
        <w:t xml:space="preserve"> </w:t>
      </w:r>
    </w:p>
    <w:p w14:paraId="4336C967" w14:textId="77777777" w:rsidR="00812615" w:rsidRDefault="00812615" w:rsidP="00812615">
      <w:r w:rsidRPr="004C5AE5">
        <w:t>From</w:t>
      </w:r>
      <w:r>
        <w:t xml:space="preserve"> our understanding, when TX U</w:t>
      </w:r>
      <w:r>
        <w:rPr>
          <w:rFonts w:hint="eastAsia"/>
        </w:rPr>
        <w:t>E</w:t>
      </w:r>
      <w:r>
        <w:t xml:space="preserve"> has decided the DRX parameters based on SIB or pre-configuration signaling, it can be regarded as the final DRX parameters if there is no RX UE’s assistance information. And it can be left to TX UE implementation on how to handle the RX UE’s assistance information, e.g. offset can totally be decided by RX UE, more stringent DRX parameters from RX UE can be chosen, unreasonable DRX parameters proposed by RX UE will be ignored for example that DRX cycle length is much larger than the PDB (Packet Delay Budget in </w:t>
      </w:r>
      <w:proofErr w:type="spellStart"/>
      <w:r>
        <w:t>QoS</w:t>
      </w:r>
      <w:proofErr w:type="spellEnd"/>
      <w:r>
        <w:t xml:space="preserve"> profile) and so on. </w:t>
      </w:r>
    </w:p>
    <w:p w14:paraId="27D942A5" w14:textId="03EC5F84" w:rsidR="00812615" w:rsidRPr="00812615" w:rsidRDefault="00812615" w:rsidP="00812615">
      <w:pPr>
        <w:pStyle w:val="Caption"/>
        <w:rPr>
          <w:rFonts w:eastAsia="等线"/>
          <w:b/>
        </w:rPr>
      </w:pPr>
      <w:bookmarkStart w:id="37" w:name="_Ref85731998"/>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16</w:t>
      </w:r>
      <w:r w:rsidRPr="00812615">
        <w:rPr>
          <w:b/>
        </w:rPr>
        <w:fldChar w:fldCharType="end"/>
      </w:r>
      <w:r w:rsidRPr="00812615">
        <w:rPr>
          <w:b/>
        </w:rPr>
        <w:t>: It can be left to TX UE implementation to accept or ignore all/part of DRX parameters proposed by the RX UE, e.g. offset accepted and DRX cycle length much larger than the PDB may be ignored</w:t>
      </w:r>
      <w:r w:rsidRPr="00812615">
        <w:rPr>
          <w:rFonts w:eastAsia="等线"/>
          <w:b/>
        </w:rPr>
        <w:t>.</w:t>
      </w:r>
      <w:bookmarkEnd w:id="37"/>
      <w:r w:rsidRPr="00812615">
        <w:rPr>
          <w:rFonts w:eastAsia="等线"/>
          <w:b/>
        </w:rPr>
        <w:t xml:space="preserve"> </w:t>
      </w:r>
    </w:p>
    <w:p w14:paraId="54DE7FB1" w14:textId="5ECECCAF" w:rsidR="00812615" w:rsidRDefault="00812615" w:rsidP="00812615">
      <w:pPr>
        <w:rPr>
          <w:lang w:val="en-GB"/>
        </w:rPr>
      </w:pPr>
      <w:r>
        <w:rPr>
          <w:lang w:val="en-GB"/>
        </w:rPr>
        <w:t>From the RX side, assistance information message is optional</w:t>
      </w:r>
      <w:r w:rsidR="00F90FCA">
        <w:rPr>
          <w:lang w:val="en-GB"/>
        </w:rPr>
        <w:t>ly</w:t>
      </w:r>
      <w:r>
        <w:rPr>
          <w:lang w:val="en-GB"/>
        </w:rPr>
        <w:t xml:space="preserve"> sent. When it is absent, it means that any DRX parameters are OK for RX UE. RX UE can also reject DRX parameters configured by TX UE. It is not a smart way that TX UE gives blind retry(s) for DRX parameters configuration after rejection without any RX UE’s assistance information. When DRX configuration is rejected by RX, TX will go back to the previous DRX pattern or always active state till assistance information message from RX UE is received once more.</w:t>
      </w:r>
    </w:p>
    <w:p w14:paraId="76D59BA3" w14:textId="7BB9DB6F" w:rsidR="00812615" w:rsidRPr="00812615" w:rsidRDefault="00812615" w:rsidP="00812615">
      <w:pPr>
        <w:pStyle w:val="Caption"/>
        <w:rPr>
          <w:rFonts w:eastAsia="等线"/>
          <w:b/>
        </w:rPr>
      </w:pPr>
      <w:bookmarkStart w:id="38" w:name="_Ref85731999"/>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17</w:t>
      </w:r>
      <w:r w:rsidRPr="00812615">
        <w:rPr>
          <w:b/>
        </w:rPr>
        <w:fldChar w:fldCharType="end"/>
      </w:r>
      <w:r w:rsidRPr="00812615">
        <w:rPr>
          <w:b/>
        </w:rPr>
        <w:t>: When DRX configuration is rejected by RX, TX will go back to the previous DRX pattern or always active state till assistance information message from RX UE is received once more</w:t>
      </w:r>
      <w:r w:rsidRPr="00812615">
        <w:rPr>
          <w:rFonts w:eastAsia="等线"/>
          <w:b/>
        </w:rPr>
        <w:t>.</w:t>
      </w:r>
      <w:bookmarkEnd w:id="38"/>
      <w:r w:rsidRPr="00812615">
        <w:rPr>
          <w:rFonts w:eastAsia="等线"/>
          <w:b/>
        </w:rPr>
        <w:t xml:space="preserve"> </w:t>
      </w:r>
    </w:p>
    <w:p w14:paraId="6E0F4F97" w14:textId="61C62ED6" w:rsidR="00812615" w:rsidRDefault="00812615" w:rsidP="00812615">
      <w:pPr>
        <w:pStyle w:val="Heading2"/>
        <w:rPr>
          <w:lang w:val="en-GB"/>
        </w:rPr>
      </w:pPr>
      <w:r>
        <w:rPr>
          <w:lang w:val="en-GB"/>
        </w:rPr>
        <w:t xml:space="preserve">2.6 </w:t>
      </w:r>
      <w:r w:rsidRPr="00812615">
        <w:rPr>
          <w:lang w:val="en-GB"/>
        </w:rPr>
        <w:t>SL DRX alignment between two directions</w:t>
      </w:r>
    </w:p>
    <w:p w14:paraId="4430BC6B" w14:textId="3E730D2C" w:rsidR="00812615" w:rsidRDefault="00812615" w:rsidP="00812615">
      <w:r>
        <w:t xml:space="preserve">From the perspective of SL communication scenarios and requirements, there are not only </w:t>
      </w:r>
      <w:proofErr w:type="spellStart"/>
      <w:r>
        <w:t>uni</w:t>
      </w:r>
      <w:proofErr w:type="spellEnd"/>
      <w:r>
        <w:t xml:space="preserve">-directional services but also bi-directional services. For the </w:t>
      </w:r>
      <w:proofErr w:type="spellStart"/>
      <w:r>
        <w:t>uni</w:t>
      </w:r>
      <w:proofErr w:type="spellEnd"/>
      <w:r>
        <w:t xml:space="preserve">-directional services, only one DRX pattern needs to be configured between a pair of UEs. But for the bi-directional services, if both two peers are P-UEs, two DRX patterns may need to be configured between a pair of UEs. For example, UE1 and UE2 establish a unicast PC5 RRC connection and transmit bi-directional services with two DRX patterns. It needs to be discussed whether alignment or coordination of these two DRX patterns is needed, e.g. active time of two DRX patterns may avoid collision (e.g. </w:t>
      </w:r>
      <w:r>
        <w:lastRenderedPageBreak/>
        <w:t xml:space="preserve">for half duplex issue and reduced UE complexity) and be </w:t>
      </w:r>
      <w:r>
        <w:rPr>
          <w:rFonts w:hint="eastAsia"/>
        </w:rPr>
        <w:t>close</w:t>
      </w:r>
      <w:r>
        <w:t xml:space="preserve"> as much as possible. An example is shown in the following </w:t>
      </w:r>
      <w:r>
        <w:fldChar w:fldCharType="begin"/>
      </w:r>
      <w:r>
        <w:instrText xml:space="preserve"> REF _Ref85731681 \h </w:instrText>
      </w:r>
      <w:r>
        <w:fldChar w:fldCharType="separate"/>
      </w:r>
      <w:r w:rsidR="006B740B" w:rsidRPr="00812615">
        <w:rPr>
          <w:b/>
        </w:rPr>
        <w:t xml:space="preserve">Figure </w:t>
      </w:r>
      <w:r w:rsidR="006B740B">
        <w:rPr>
          <w:b/>
          <w:noProof/>
        </w:rPr>
        <w:t>3</w:t>
      </w:r>
      <w:r>
        <w:fldChar w:fldCharType="end"/>
      </w:r>
      <w:r>
        <w:t>.</w:t>
      </w:r>
    </w:p>
    <w:p w14:paraId="1CB93C80" w14:textId="77777777" w:rsidR="00812615" w:rsidRDefault="00812615" w:rsidP="00812615">
      <w:pPr>
        <w:pStyle w:val="NormalIndent"/>
        <w:keepNext/>
        <w:ind w:left="0"/>
        <w:jc w:val="center"/>
      </w:pPr>
      <w:r>
        <w:rPr>
          <w:noProof/>
        </w:rPr>
        <w:drawing>
          <wp:inline distT="0" distB="0" distL="0" distR="0" wp14:anchorId="6D497800" wp14:editId="368D9834">
            <wp:extent cx="3019425" cy="14579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1457960"/>
                    </a:xfrm>
                    <a:prstGeom prst="rect">
                      <a:avLst/>
                    </a:prstGeom>
                    <a:noFill/>
                    <a:ln>
                      <a:noFill/>
                    </a:ln>
                  </pic:spPr>
                </pic:pic>
              </a:graphicData>
            </a:graphic>
          </wp:inline>
        </w:drawing>
      </w:r>
      <w:r>
        <w:t xml:space="preserve"> </w:t>
      </w:r>
    </w:p>
    <w:p w14:paraId="0952B5FF" w14:textId="496CB5DC" w:rsidR="00812615" w:rsidRPr="00812615" w:rsidRDefault="00812615" w:rsidP="00812615">
      <w:pPr>
        <w:pStyle w:val="Caption"/>
        <w:jc w:val="center"/>
        <w:rPr>
          <w:b/>
        </w:rPr>
      </w:pPr>
      <w:bookmarkStart w:id="39" w:name="_Ref85731681"/>
      <w:bookmarkStart w:id="40" w:name="_Ref85731677"/>
      <w:r w:rsidRPr="00812615">
        <w:rPr>
          <w:b/>
        </w:rPr>
        <w:t xml:space="preserve">Figure </w:t>
      </w:r>
      <w:r w:rsidRPr="00812615">
        <w:rPr>
          <w:b/>
        </w:rPr>
        <w:fldChar w:fldCharType="begin"/>
      </w:r>
      <w:r w:rsidRPr="00812615">
        <w:rPr>
          <w:b/>
        </w:rPr>
        <w:instrText xml:space="preserve"> SEQ Figure \* ARABIC </w:instrText>
      </w:r>
      <w:r w:rsidRPr="00812615">
        <w:rPr>
          <w:b/>
        </w:rPr>
        <w:fldChar w:fldCharType="separate"/>
      </w:r>
      <w:r w:rsidR="006B740B">
        <w:rPr>
          <w:b/>
          <w:noProof/>
        </w:rPr>
        <w:t>3</w:t>
      </w:r>
      <w:r w:rsidRPr="00812615">
        <w:rPr>
          <w:b/>
        </w:rPr>
        <w:fldChar w:fldCharType="end"/>
      </w:r>
      <w:bookmarkEnd w:id="39"/>
      <w:r w:rsidRPr="00812615">
        <w:rPr>
          <w:b/>
        </w:rPr>
        <w:t xml:space="preserve"> Two DRX pattern for bi-direction between a pair of UEs</w:t>
      </w:r>
      <w:bookmarkEnd w:id="40"/>
    </w:p>
    <w:p w14:paraId="451CB3A8" w14:textId="77777777" w:rsidR="00812615" w:rsidRDefault="00812615" w:rsidP="00812615">
      <w:pPr>
        <w:rPr>
          <w:rFonts w:eastAsia="等线"/>
        </w:rPr>
      </w:pPr>
      <w:r>
        <w:rPr>
          <w:rFonts w:eastAsia="等线" w:hint="eastAsia"/>
        </w:rPr>
        <w:t>I</w:t>
      </w:r>
      <w:r>
        <w:rPr>
          <w:rFonts w:eastAsia="等线"/>
        </w:rPr>
        <w:t>n order to align active time between two directions, UE1 and UE2 can negotiate with each other to adjust some DRX parameters, e.g. DRX cycle offset, via PC5 RRC reconfiguration and PC5 assistance information procedure.</w:t>
      </w:r>
    </w:p>
    <w:p w14:paraId="7924FA76" w14:textId="77777777" w:rsidR="00812615" w:rsidRDefault="00812615" w:rsidP="00812615">
      <w:pPr>
        <w:rPr>
          <w:szCs w:val="20"/>
        </w:rPr>
      </w:pPr>
      <w:r>
        <w:rPr>
          <w:szCs w:val="20"/>
        </w:rPr>
        <w:t>We propose:</w:t>
      </w:r>
    </w:p>
    <w:p w14:paraId="1AA9772E" w14:textId="789F4DC2" w:rsidR="00812615" w:rsidRPr="00812615" w:rsidRDefault="00812615" w:rsidP="00812615">
      <w:pPr>
        <w:pStyle w:val="Caption"/>
        <w:rPr>
          <w:b/>
        </w:rPr>
      </w:pPr>
      <w:bookmarkStart w:id="41" w:name="_Ref71633589"/>
      <w:r w:rsidRPr="00812615">
        <w:rPr>
          <w:b/>
        </w:rPr>
        <w:t xml:space="preserve">Proposal </w:t>
      </w:r>
      <w:r w:rsidRPr="00812615">
        <w:rPr>
          <w:b/>
        </w:rPr>
        <w:fldChar w:fldCharType="begin"/>
      </w:r>
      <w:r w:rsidRPr="00812615">
        <w:rPr>
          <w:b/>
        </w:rPr>
        <w:instrText xml:space="preserve"> SEQ Proposal \* ARABIC </w:instrText>
      </w:r>
      <w:r w:rsidRPr="00812615">
        <w:rPr>
          <w:b/>
        </w:rPr>
        <w:fldChar w:fldCharType="separate"/>
      </w:r>
      <w:r w:rsidR="006B740B">
        <w:rPr>
          <w:b/>
          <w:noProof/>
        </w:rPr>
        <w:t>18</w:t>
      </w:r>
      <w:r w:rsidRPr="00812615">
        <w:rPr>
          <w:b/>
        </w:rPr>
        <w:fldChar w:fldCharType="end"/>
      </w:r>
      <w:r w:rsidRPr="00812615">
        <w:rPr>
          <w:rFonts w:asciiTheme="minorEastAsia" w:eastAsiaTheme="minorEastAsia" w:hAnsiTheme="minorEastAsia" w:hint="eastAsia"/>
          <w:b/>
          <w:lang w:eastAsia="zh-CN"/>
        </w:rPr>
        <w:t>:</w:t>
      </w:r>
      <w:r w:rsidRPr="00812615">
        <w:rPr>
          <w:rFonts w:asciiTheme="minorEastAsia" w:eastAsiaTheme="minorEastAsia" w:hAnsiTheme="minorEastAsia"/>
          <w:b/>
          <w:lang w:eastAsia="zh-CN"/>
        </w:rPr>
        <w:t xml:space="preserve"> </w:t>
      </w:r>
      <w:r w:rsidRPr="00812615">
        <w:rPr>
          <w:b/>
        </w:rPr>
        <w:t>RAN2 to confirm that details can be left to UE implementation for alignment between one direction and the other direction.</w:t>
      </w:r>
      <w:bookmarkEnd w:id="41"/>
    </w:p>
    <w:p w14:paraId="724DF25B" w14:textId="57788914" w:rsidR="00812615" w:rsidRDefault="00812615" w:rsidP="00812615">
      <w:pPr>
        <w:rPr>
          <w:rStyle w:val="BodyTextChar"/>
        </w:rPr>
      </w:pPr>
      <w:r w:rsidRPr="007B0BF6">
        <w:rPr>
          <w:rStyle w:val="BodyTextChar"/>
          <w:rFonts w:hint="eastAsia"/>
        </w:rPr>
        <w:t>T</w:t>
      </w:r>
      <w:r w:rsidRPr="007B0BF6">
        <w:rPr>
          <w:rStyle w:val="BodyTextChar"/>
        </w:rPr>
        <w:t xml:space="preserve">he second issue is active time overlapping, which causes by DRX active time of one direction extension, e.g. triggered by inactivity timer restarting, into the </w:t>
      </w:r>
      <w:proofErr w:type="spellStart"/>
      <w:r w:rsidRPr="007B0BF6">
        <w:rPr>
          <w:rStyle w:val="BodyTextChar"/>
        </w:rPr>
        <w:t>onDuration</w:t>
      </w:r>
      <w:proofErr w:type="spellEnd"/>
      <w:r w:rsidRPr="007B0BF6">
        <w:rPr>
          <w:rStyle w:val="BodyTextChar"/>
        </w:rPr>
        <w:t xml:space="preserve"> period of the other direction. </w:t>
      </w:r>
      <w:r w:rsidRPr="007B0BF6">
        <w:rPr>
          <w:rStyle w:val="BodyTextChar"/>
          <w:rFonts w:hint="eastAsia"/>
        </w:rPr>
        <w:t>I</w:t>
      </w:r>
      <w:r w:rsidRPr="007B0BF6">
        <w:rPr>
          <w:rStyle w:val="BodyTextChar"/>
        </w:rPr>
        <w:t xml:space="preserve">n fact, this overlapping issue is not specific for TX and RX DRX pattern alignment. As long as two directions DRX patterns are configured, active time overlapping issue exists even though the positions of two </w:t>
      </w:r>
      <w:proofErr w:type="spellStart"/>
      <w:r w:rsidRPr="007B0BF6">
        <w:rPr>
          <w:rStyle w:val="BodyTextChar"/>
        </w:rPr>
        <w:t>onDuration</w:t>
      </w:r>
      <w:proofErr w:type="spellEnd"/>
      <w:r w:rsidRPr="007B0BF6">
        <w:rPr>
          <w:rStyle w:val="BodyTextChar"/>
        </w:rPr>
        <w:t xml:space="preserve"> are configured far from each other.  </w:t>
      </w:r>
      <w:r>
        <w:rPr>
          <w:rStyle w:val="BodyTextChar"/>
        </w:rPr>
        <w:fldChar w:fldCharType="begin"/>
      </w:r>
      <w:r>
        <w:rPr>
          <w:rStyle w:val="BodyTextChar"/>
        </w:rPr>
        <w:instrText xml:space="preserve"> REF _Ref85731729 \h </w:instrText>
      </w:r>
      <w:r>
        <w:rPr>
          <w:rStyle w:val="BodyTextChar"/>
        </w:rPr>
      </w:r>
      <w:r>
        <w:rPr>
          <w:rStyle w:val="BodyTextChar"/>
        </w:rPr>
        <w:fldChar w:fldCharType="separate"/>
      </w:r>
      <w:r w:rsidR="006B740B" w:rsidRPr="00FF5D3A">
        <w:rPr>
          <w:b/>
        </w:rPr>
        <w:t xml:space="preserve">Figure </w:t>
      </w:r>
      <w:r w:rsidR="006B740B">
        <w:rPr>
          <w:b/>
          <w:noProof/>
        </w:rPr>
        <w:t>4</w:t>
      </w:r>
      <w:r>
        <w:rPr>
          <w:rStyle w:val="BodyTextChar"/>
        </w:rPr>
        <w:fldChar w:fldCharType="end"/>
      </w:r>
      <w:r>
        <w:rPr>
          <w:rStyle w:val="BodyTextChar"/>
        </w:rPr>
        <w:t xml:space="preserve"> </w:t>
      </w:r>
      <w:r w:rsidRPr="007B0BF6">
        <w:rPr>
          <w:rStyle w:val="BodyTextChar"/>
        </w:rPr>
        <w:t>exemplifies the active time overlapping between two directions in unicast communication.</w:t>
      </w:r>
    </w:p>
    <w:p w14:paraId="33577450" w14:textId="77777777" w:rsidR="00812615" w:rsidRDefault="00812615" w:rsidP="00812615">
      <w:pPr>
        <w:pStyle w:val="NormalIndent"/>
        <w:ind w:left="0"/>
        <w:jc w:val="center"/>
      </w:pPr>
      <w:r>
        <w:object w:dxaOrig="6156" w:dyaOrig="3063" w14:anchorId="72B27B4A">
          <v:shape id="对象 2" o:spid="_x0000_i1121" type="#_x0000_t75" style="width:337.2pt;height:167.7pt;mso-position-horizontal-relative:page;mso-position-vertical-relative:page" o:ole="">
            <v:imagedata r:id="rId12" o:title=""/>
          </v:shape>
          <o:OLEObject Type="Embed" ProgID="Visio.Drawing.15" ShapeID="对象 2" DrawAspect="Content" ObjectID="_1696415109" r:id="rId13"/>
        </w:object>
      </w:r>
    </w:p>
    <w:p w14:paraId="3D15E03A" w14:textId="2E0F84D4" w:rsidR="00812615" w:rsidRPr="00FF5D3A" w:rsidRDefault="00812615" w:rsidP="00812615">
      <w:pPr>
        <w:pStyle w:val="Caption"/>
        <w:jc w:val="center"/>
        <w:rPr>
          <w:b/>
        </w:rPr>
      </w:pPr>
      <w:bookmarkStart w:id="42" w:name="_Ref85731729"/>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6B740B">
        <w:rPr>
          <w:b/>
          <w:noProof/>
        </w:rPr>
        <w:t>4</w:t>
      </w:r>
      <w:r w:rsidRPr="00FF5D3A">
        <w:rPr>
          <w:b/>
        </w:rPr>
        <w:fldChar w:fldCharType="end"/>
      </w:r>
      <w:bookmarkEnd w:id="42"/>
      <w:r w:rsidRPr="00FF5D3A">
        <w:rPr>
          <w:b/>
        </w:rPr>
        <w:t xml:space="preserve"> Active time overlapping between two directions</w:t>
      </w:r>
    </w:p>
    <w:p w14:paraId="0B47EFA2" w14:textId="77777777" w:rsidR="00812615" w:rsidRDefault="00812615" w:rsidP="00812615">
      <w:bookmarkStart w:id="43" w:name="_Ref68189517"/>
      <w:bookmarkEnd w:id="43"/>
      <w:r>
        <w:rPr>
          <w:rFonts w:hint="eastAsia"/>
        </w:rPr>
        <w:t xml:space="preserve">Due to the half-duplex constraint, a UE can only perform one direction during active time overlapping, </w:t>
      </w:r>
      <w:r>
        <w:t xml:space="preserve">the following potential prioritization rules can be </w:t>
      </w:r>
      <w:r>
        <w:rPr>
          <w:rFonts w:hint="eastAsia"/>
        </w:rPr>
        <w:t xml:space="preserve">considered </w:t>
      </w:r>
      <w:r>
        <w:t>when active time overlapping occurs:</w:t>
      </w:r>
    </w:p>
    <w:p w14:paraId="61C0D62B" w14:textId="77777777" w:rsidR="00812615" w:rsidRPr="00812615" w:rsidRDefault="00812615" w:rsidP="00812615">
      <w:pPr>
        <w:pStyle w:val="ListParagraph"/>
        <w:numPr>
          <w:ilvl w:val="0"/>
          <w:numId w:val="47"/>
        </w:numPr>
        <w:ind w:firstLineChars="0"/>
        <w:rPr>
          <w:rFonts w:ascii="Times New Roman" w:eastAsia="等线" w:hAnsi="Times New Roman"/>
          <w:sz w:val="20"/>
          <w:szCs w:val="20"/>
        </w:rPr>
      </w:pPr>
      <w:r w:rsidRPr="00812615">
        <w:rPr>
          <w:rFonts w:ascii="Times New Roman" w:eastAsia="等线" w:hAnsi="Times New Roman"/>
          <w:sz w:val="20"/>
          <w:szCs w:val="20"/>
        </w:rPr>
        <w:t>Compare the highest LCH priority between two directions, the direction with higher priority can be prioritized when overlapped;</w:t>
      </w:r>
    </w:p>
    <w:p w14:paraId="3DE511ED" w14:textId="77777777" w:rsidR="00812615" w:rsidRPr="00812615" w:rsidRDefault="00812615" w:rsidP="00812615">
      <w:pPr>
        <w:pStyle w:val="ListParagraph"/>
        <w:numPr>
          <w:ilvl w:val="0"/>
          <w:numId w:val="47"/>
        </w:numPr>
        <w:ind w:firstLineChars="0"/>
        <w:rPr>
          <w:rFonts w:ascii="Times New Roman" w:eastAsia="等线" w:hAnsi="Times New Roman"/>
          <w:sz w:val="20"/>
          <w:szCs w:val="20"/>
        </w:rPr>
      </w:pPr>
      <w:r w:rsidRPr="00812615">
        <w:rPr>
          <w:rFonts w:ascii="Times New Roman" w:eastAsia="等线" w:hAnsi="Times New Roman"/>
          <w:sz w:val="20"/>
          <w:szCs w:val="20"/>
        </w:rPr>
        <w:t>The direction with extended active time will be prioritized;</w:t>
      </w:r>
    </w:p>
    <w:p w14:paraId="17ED96EE" w14:textId="77777777" w:rsidR="00812615" w:rsidRPr="00812615" w:rsidRDefault="00812615" w:rsidP="00812615">
      <w:pPr>
        <w:pStyle w:val="ListParagraph"/>
        <w:numPr>
          <w:ilvl w:val="0"/>
          <w:numId w:val="47"/>
        </w:numPr>
        <w:ind w:firstLineChars="0"/>
        <w:rPr>
          <w:rFonts w:ascii="Times New Roman" w:eastAsia="等线" w:hAnsi="Times New Roman"/>
          <w:sz w:val="20"/>
          <w:szCs w:val="20"/>
        </w:rPr>
      </w:pPr>
      <w:r w:rsidRPr="00812615">
        <w:rPr>
          <w:rFonts w:ascii="Times New Roman" w:eastAsia="等线" w:hAnsi="Times New Roman"/>
          <w:sz w:val="20"/>
          <w:szCs w:val="20"/>
        </w:rPr>
        <w:t>The direction with starting active time will be prioritized;</w:t>
      </w:r>
    </w:p>
    <w:p w14:paraId="10C3D62C" w14:textId="77777777" w:rsidR="00812615" w:rsidRPr="00812615" w:rsidRDefault="00812615" w:rsidP="00812615">
      <w:pPr>
        <w:pStyle w:val="ListParagraph"/>
        <w:numPr>
          <w:ilvl w:val="0"/>
          <w:numId w:val="47"/>
        </w:numPr>
        <w:ind w:firstLineChars="0"/>
        <w:rPr>
          <w:rFonts w:ascii="Times New Roman" w:eastAsia="等线" w:hAnsi="Times New Roman"/>
          <w:sz w:val="20"/>
          <w:szCs w:val="20"/>
        </w:rPr>
      </w:pPr>
      <w:r w:rsidRPr="00812615">
        <w:rPr>
          <w:rFonts w:ascii="Times New Roman" w:eastAsia="等线" w:hAnsi="Times New Roman"/>
          <w:sz w:val="20"/>
          <w:szCs w:val="20"/>
        </w:rPr>
        <w:t xml:space="preserve">Negotiation of prioritized direction/rule with each other; </w:t>
      </w:r>
    </w:p>
    <w:p w14:paraId="43FC01D1" w14:textId="77777777" w:rsidR="00812615" w:rsidRPr="00D86CF4" w:rsidRDefault="00812615" w:rsidP="00812615">
      <w:pPr>
        <w:rPr>
          <w:rFonts w:eastAsia="等线"/>
        </w:rPr>
      </w:pPr>
      <w:r>
        <w:rPr>
          <w:rFonts w:eastAsia="等线"/>
        </w:rPr>
        <w:lastRenderedPageBreak/>
        <w:t>It can be further studied and compared which rule(s) is reasonable and worth to be selected.</w:t>
      </w:r>
    </w:p>
    <w:p w14:paraId="35DE92BB" w14:textId="4E598003" w:rsidR="00812615" w:rsidRPr="00A661B1" w:rsidRDefault="00A661B1" w:rsidP="00A661B1">
      <w:pPr>
        <w:pStyle w:val="Caption"/>
        <w:rPr>
          <w:b/>
        </w:rPr>
      </w:pPr>
      <w:bookmarkStart w:id="44" w:name="_Ref71633590"/>
      <w:r w:rsidRPr="00A661B1">
        <w:rPr>
          <w:b/>
        </w:rPr>
        <w:t xml:space="preserve">Proposal </w:t>
      </w:r>
      <w:r w:rsidRPr="00A661B1">
        <w:rPr>
          <w:b/>
        </w:rPr>
        <w:fldChar w:fldCharType="begin"/>
      </w:r>
      <w:r w:rsidRPr="00A661B1">
        <w:rPr>
          <w:b/>
        </w:rPr>
        <w:instrText xml:space="preserve"> SEQ Proposal \* ARABIC </w:instrText>
      </w:r>
      <w:r w:rsidRPr="00A661B1">
        <w:rPr>
          <w:b/>
        </w:rPr>
        <w:fldChar w:fldCharType="separate"/>
      </w:r>
      <w:r w:rsidR="006B740B">
        <w:rPr>
          <w:b/>
          <w:noProof/>
        </w:rPr>
        <w:t>19</w:t>
      </w:r>
      <w:r w:rsidRPr="00A661B1">
        <w:rPr>
          <w:b/>
        </w:rPr>
        <w:fldChar w:fldCharType="end"/>
      </w:r>
      <w:r w:rsidRPr="00A661B1">
        <w:rPr>
          <w:b/>
        </w:rPr>
        <w:t xml:space="preserve">: </w:t>
      </w:r>
      <w:r w:rsidR="00812615" w:rsidRPr="00A661B1">
        <w:rPr>
          <w:b/>
        </w:rPr>
        <w:t>RAN2 to decide the prioritization rule(s) when DRX active time overlapping between two directions occurs when the UEs cannot support transmission and reception simultaneously.</w:t>
      </w:r>
      <w:bookmarkEnd w:id="44"/>
    </w:p>
    <w:p w14:paraId="36AFE7AD" w14:textId="5A099F26" w:rsidR="00812615" w:rsidRDefault="00812615" w:rsidP="00812615">
      <w:pPr>
        <w:pStyle w:val="NormalIndent"/>
        <w:ind w:left="0"/>
        <w:rPr>
          <w:sz w:val="20"/>
          <w:szCs w:val="20"/>
        </w:rPr>
      </w:pPr>
      <w:r>
        <w:rPr>
          <w:sz w:val="20"/>
          <w:szCs w:val="20"/>
        </w:rPr>
        <w:t xml:space="preserve">Furthermore, a RX UE may communicate with more than one TX UEs or it will also transmit PC5 data, different TX </w:t>
      </w:r>
      <w:r>
        <w:rPr>
          <w:rFonts w:hint="eastAsia"/>
          <w:sz w:val="20"/>
          <w:szCs w:val="20"/>
        </w:rPr>
        <w:t>UEs</w:t>
      </w:r>
      <w:r>
        <w:rPr>
          <w:sz w:val="20"/>
          <w:szCs w:val="20"/>
        </w:rPr>
        <w:t xml:space="preserve"> </w:t>
      </w:r>
      <w:r>
        <w:rPr>
          <w:rFonts w:hint="eastAsia"/>
          <w:sz w:val="20"/>
          <w:szCs w:val="20"/>
        </w:rPr>
        <w:t>tr</w:t>
      </w:r>
      <w:r>
        <w:rPr>
          <w:sz w:val="20"/>
          <w:szCs w:val="20"/>
        </w:rPr>
        <w:t>ansmission time or its reception/transmission time will need some coordination. For example, a RX UE will have the best power saving performance when all of its data reception from different TX UEs can be as concentrated as possible. The UE1, as a TX UE, has already a configured transmission pattern with its RX UE2, e.g. called RX UE2 DRX pattern = TX UE1 transmission pattern. When the UE1, as a RX UE, wants to receive another UE3’ PC5 data, RX UE1 DRX pattern can be configured. Active time of RX UE1 DRX pattern will avoid collision with the one of RX UE2 DRX pattern if the UE1 has not simultaneous transmission and reception capability. An example is shown in the following</w:t>
      </w:r>
      <w:r w:rsidR="00A661B1">
        <w:rPr>
          <w:sz w:val="20"/>
          <w:szCs w:val="20"/>
        </w:rPr>
        <w:t xml:space="preserve"> </w:t>
      </w:r>
      <w:r w:rsidR="00A661B1">
        <w:rPr>
          <w:sz w:val="20"/>
          <w:szCs w:val="20"/>
        </w:rPr>
        <w:fldChar w:fldCharType="begin"/>
      </w:r>
      <w:r w:rsidR="00A661B1">
        <w:rPr>
          <w:sz w:val="20"/>
          <w:szCs w:val="20"/>
        </w:rPr>
        <w:instrText xml:space="preserve"> REF _Ref85731775 \h </w:instrText>
      </w:r>
      <w:r w:rsidR="00A661B1">
        <w:rPr>
          <w:sz w:val="20"/>
          <w:szCs w:val="20"/>
        </w:rPr>
      </w:r>
      <w:r w:rsidR="00A661B1">
        <w:rPr>
          <w:sz w:val="20"/>
          <w:szCs w:val="20"/>
        </w:rPr>
        <w:fldChar w:fldCharType="separate"/>
      </w:r>
      <w:r w:rsidR="006B740B" w:rsidRPr="00FF5D3A">
        <w:rPr>
          <w:b/>
        </w:rPr>
        <w:t xml:space="preserve">Figure </w:t>
      </w:r>
      <w:r w:rsidR="006B740B">
        <w:rPr>
          <w:b/>
          <w:noProof/>
        </w:rPr>
        <w:t>5</w:t>
      </w:r>
      <w:r w:rsidR="00A661B1">
        <w:rPr>
          <w:sz w:val="20"/>
          <w:szCs w:val="20"/>
        </w:rPr>
        <w:fldChar w:fldCharType="end"/>
      </w:r>
      <w:r>
        <w:rPr>
          <w:sz w:val="20"/>
          <w:szCs w:val="20"/>
        </w:rPr>
        <w:t>. In order to achieve the above alignment or collision avoidance, DRX parameters negotiation mechanism between RX UE and TX UE, at least for unicast, may be also considered.</w:t>
      </w:r>
    </w:p>
    <w:p w14:paraId="1557A63A" w14:textId="77777777" w:rsidR="00812615" w:rsidRDefault="00812615" w:rsidP="00812615">
      <w:pPr>
        <w:pStyle w:val="BodyText"/>
        <w:jc w:val="center"/>
      </w:pPr>
      <w:r>
        <w:rPr>
          <w:rFonts w:hint="eastAsia"/>
          <w:noProof/>
          <w:lang w:eastAsia="zh-CN"/>
        </w:rPr>
        <w:drawing>
          <wp:inline distT="0" distB="0" distL="0" distR="0" wp14:anchorId="7114D4A2" wp14:editId="472E5193">
            <wp:extent cx="5753735" cy="26396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735" cy="2639695"/>
                    </a:xfrm>
                    <a:prstGeom prst="rect">
                      <a:avLst/>
                    </a:prstGeom>
                    <a:noFill/>
                    <a:ln>
                      <a:noFill/>
                    </a:ln>
                  </pic:spPr>
                </pic:pic>
              </a:graphicData>
            </a:graphic>
          </wp:inline>
        </w:drawing>
      </w:r>
    </w:p>
    <w:p w14:paraId="5E90B265" w14:textId="4C64BE7A" w:rsidR="00812615" w:rsidRPr="00FF5D3A" w:rsidRDefault="00812615" w:rsidP="00812615">
      <w:pPr>
        <w:pStyle w:val="Caption"/>
        <w:jc w:val="center"/>
        <w:rPr>
          <w:b/>
        </w:rPr>
      </w:pPr>
      <w:bookmarkStart w:id="45" w:name="_Ref85731775"/>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6B740B">
        <w:rPr>
          <w:b/>
          <w:noProof/>
        </w:rPr>
        <w:t>5</w:t>
      </w:r>
      <w:r w:rsidRPr="00FF5D3A">
        <w:rPr>
          <w:b/>
        </w:rPr>
        <w:fldChar w:fldCharType="end"/>
      </w:r>
      <w:bookmarkEnd w:id="45"/>
      <w:r w:rsidRPr="00FF5D3A">
        <w:rPr>
          <w:b/>
        </w:rPr>
        <w:t xml:space="preserve"> SL DRX pattern negotiation</w:t>
      </w:r>
    </w:p>
    <w:p w14:paraId="7018B6CA" w14:textId="77777777" w:rsidR="00812615" w:rsidRDefault="00812615" w:rsidP="00A661B1">
      <w:pPr>
        <w:rPr>
          <w:rFonts w:eastAsia="等线"/>
        </w:rPr>
      </w:pPr>
      <w:r>
        <w:rPr>
          <w:rFonts w:eastAsia="等线"/>
        </w:rPr>
        <w:t xml:space="preserve">This complex scenario can re-use the basic negotiation procedure between a pair of TX/RX UEs to achieve common alignment with multiple links. Each RX UE can suggest some new DRX parameters to its TX </w:t>
      </w:r>
      <w:r>
        <w:rPr>
          <w:rFonts w:eastAsia="等线" w:hint="eastAsia"/>
        </w:rPr>
        <w:t>UE</w:t>
      </w:r>
      <w:r>
        <w:rPr>
          <w:rFonts w:eastAsia="等线"/>
        </w:rPr>
        <w:t>, e.g. DRX pattern offset. If TX UE accepts it, one negotiation procedure complete. There may be many negotiation procedures to align multiple links. Details can be left to U</w:t>
      </w:r>
      <w:r>
        <w:rPr>
          <w:rFonts w:eastAsia="等线" w:hint="eastAsia"/>
        </w:rPr>
        <w:t>E</w:t>
      </w:r>
      <w:r>
        <w:rPr>
          <w:rFonts w:eastAsia="等线"/>
        </w:rPr>
        <w:t xml:space="preserve"> implementation.</w:t>
      </w:r>
    </w:p>
    <w:p w14:paraId="0AFFA6C2" w14:textId="5D71A8CE" w:rsidR="00812615" w:rsidRPr="00A661B1" w:rsidRDefault="00A661B1" w:rsidP="00A661B1">
      <w:pPr>
        <w:pStyle w:val="Caption"/>
        <w:rPr>
          <w:rFonts w:eastAsiaTheme="minorEastAsia"/>
          <w:b/>
          <w:lang w:eastAsia="zh-CN"/>
        </w:rPr>
      </w:pPr>
      <w:bookmarkStart w:id="46" w:name="_Ref71633592"/>
      <w:r w:rsidRPr="00A661B1">
        <w:rPr>
          <w:b/>
        </w:rPr>
        <w:t xml:space="preserve">Proposal </w:t>
      </w:r>
      <w:r w:rsidRPr="00A661B1">
        <w:rPr>
          <w:b/>
        </w:rPr>
        <w:fldChar w:fldCharType="begin"/>
      </w:r>
      <w:r w:rsidRPr="00A661B1">
        <w:rPr>
          <w:b/>
        </w:rPr>
        <w:instrText xml:space="preserve"> SEQ Proposal \* ARABIC </w:instrText>
      </w:r>
      <w:r w:rsidRPr="00A661B1">
        <w:rPr>
          <w:b/>
        </w:rPr>
        <w:fldChar w:fldCharType="separate"/>
      </w:r>
      <w:r w:rsidR="006B740B">
        <w:rPr>
          <w:b/>
          <w:noProof/>
        </w:rPr>
        <w:t>20</w:t>
      </w:r>
      <w:r w:rsidRPr="00A661B1">
        <w:rPr>
          <w:b/>
        </w:rPr>
        <w:fldChar w:fldCharType="end"/>
      </w:r>
      <w:r w:rsidRPr="00A661B1">
        <w:rPr>
          <w:b/>
        </w:rPr>
        <w:t xml:space="preserve">: </w:t>
      </w:r>
      <w:r w:rsidR="00812615" w:rsidRPr="00A661B1">
        <w:rPr>
          <w:b/>
        </w:rPr>
        <w:t>Alignment among multiple links is left to UE implementation</w:t>
      </w:r>
      <w:r w:rsidR="00812615" w:rsidRPr="00A661B1">
        <w:rPr>
          <w:rFonts w:hint="eastAsia"/>
          <w:b/>
        </w:rPr>
        <w:t>.</w:t>
      </w:r>
      <w:bookmarkEnd w:id="46"/>
    </w:p>
    <w:p w14:paraId="1C6DFA2E" w14:textId="53E6B602" w:rsidR="00D23B0F" w:rsidRDefault="00A661B1" w:rsidP="00913D3F">
      <w:pPr>
        <w:pStyle w:val="Heading2"/>
      </w:pPr>
      <w:r>
        <w:t xml:space="preserve">2.7 </w:t>
      </w:r>
      <w:proofErr w:type="spellStart"/>
      <w:r w:rsidR="00913D3F">
        <w:t>S</w:t>
      </w:r>
      <w:r w:rsidR="00913D3F" w:rsidRPr="00F77DC6">
        <w:t>l</w:t>
      </w:r>
      <w:proofErr w:type="spellEnd"/>
      <w:r w:rsidR="00913D3F" w:rsidRPr="00F77DC6">
        <w:t>-PUCCH-</w:t>
      </w:r>
      <w:proofErr w:type="spellStart"/>
      <w:r w:rsidR="00913D3F" w:rsidRPr="00F77DC6">
        <w:t>Config</w:t>
      </w:r>
      <w:proofErr w:type="spellEnd"/>
      <w:r w:rsidR="00913D3F" w:rsidRPr="00F77DC6">
        <w:t xml:space="preserve"> is configured but the PUCCH is not transmitted</w:t>
      </w:r>
    </w:p>
    <w:p w14:paraId="323326CA" w14:textId="6094D17A" w:rsidR="00913D3F" w:rsidRDefault="00913D3F" w:rsidP="00913D3F">
      <w:pPr>
        <w:pStyle w:val="BodyText"/>
        <w:rPr>
          <w:rFonts w:eastAsiaTheme="minorEastAsia"/>
          <w:lang w:eastAsia="zh-CN"/>
        </w:rPr>
      </w:pPr>
      <w:r>
        <w:rPr>
          <w:rFonts w:eastAsiaTheme="minorEastAsia"/>
          <w:lang w:eastAsia="zh-CN"/>
        </w:rPr>
        <w:t>In RAN2 #115e meeting, it was agreed that:</w:t>
      </w:r>
    </w:p>
    <w:tbl>
      <w:tblPr>
        <w:tblStyle w:val="TableGrid"/>
        <w:tblW w:w="0" w:type="auto"/>
        <w:tblLook w:val="04A0" w:firstRow="1" w:lastRow="0" w:firstColumn="1" w:lastColumn="0" w:noHBand="0" w:noVBand="1"/>
      </w:tblPr>
      <w:tblGrid>
        <w:gridCol w:w="9060"/>
      </w:tblGrid>
      <w:tr w:rsidR="00913D3F" w14:paraId="3F0BB469" w14:textId="77777777" w:rsidTr="00913D3F">
        <w:tc>
          <w:tcPr>
            <w:tcW w:w="9060" w:type="dxa"/>
          </w:tcPr>
          <w:p w14:paraId="0A94B0BB" w14:textId="0B1CCA8D" w:rsidR="00913D3F" w:rsidRPr="00913D3F" w:rsidRDefault="00913D3F" w:rsidP="00913D3F">
            <w:pPr>
              <w:pStyle w:val="BodyText"/>
              <w:rPr>
                <w:rFonts w:eastAsiaTheme="minorEastAsia"/>
                <w:lang w:eastAsia="zh-CN"/>
              </w:rPr>
            </w:pPr>
            <w:r>
              <w:rPr>
                <w:rFonts w:eastAsiaTheme="minorEastAsia"/>
                <w:lang w:eastAsia="zh-CN"/>
              </w:rPr>
              <w:t xml:space="preserve">RAN2 #115e </w:t>
            </w:r>
            <w:r w:rsidRPr="00913D3F">
              <w:rPr>
                <w:rFonts w:eastAsiaTheme="minorEastAsia"/>
                <w:lang w:eastAsia="zh-CN"/>
              </w:rPr>
              <w:t xml:space="preserve">Agreements on </w:t>
            </w:r>
            <w:proofErr w:type="spellStart"/>
            <w:r w:rsidRPr="00913D3F">
              <w:rPr>
                <w:rFonts w:eastAsiaTheme="minorEastAsia"/>
                <w:lang w:eastAsia="zh-CN"/>
              </w:rPr>
              <w:t>Uu</w:t>
            </w:r>
            <w:proofErr w:type="spellEnd"/>
            <w:r w:rsidRPr="00913D3F">
              <w:rPr>
                <w:rFonts w:eastAsiaTheme="minorEastAsia"/>
                <w:lang w:eastAsia="zh-CN"/>
              </w:rPr>
              <w:t xml:space="preserve"> DRX timer impacts:</w:t>
            </w:r>
          </w:p>
          <w:p w14:paraId="0D6A38A4" w14:textId="55AF5868" w:rsidR="00913D3F" w:rsidRDefault="00913D3F" w:rsidP="00913D3F">
            <w:pPr>
              <w:pStyle w:val="BodyText"/>
              <w:rPr>
                <w:rFonts w:eastAsiaTheme="minorEastAsia"/>
                <w:lang w:eastAsia="zh-CN"/>
              </w:rPr>
            </w:pPr>
            <w:r>
              <w:rPr>
                <w:rFonts w:eastAsiaTheme="minorEastAsia"/>
                <w:lang w:eastAsia="zh-CN"/>
              </w:rPr>
              <w:t xml:space="preserve">1:  </w:t>
            </w:r>
            <w:r w:rsidRPr="00913D3F">
              <w:rPr>
                <w:rFonts w:eastAsiaTheme="minorEastAsia"/>
                <w:lang w:eastAsia="zh-CN"/>
              </w:rPr>
              <w:t xml:space="preserve">When </w:t>
            </w:r>
            <w:proofErr w:type="spellStart"/>
            <w:r w:rsidRPr="00913D3F">
              <w:rPr>
                <w:rFonts w:eastAsiaTheme="minorEastAsia"/>
                <w:lang w:eastAsia="zh-CN"/>
              </w:rPr>
              <w:t>sl</w:t>
            </w:r>
            <w:proofErr w:type="spellEnd"/>
            <w:r w:rsidRPr="00913D3F">
              <w:rPr>
                <w:rFonts w:eastAsiaTheme="minorEastAsia"/>
                <w:lang w:eastAsia="zh-CN"/>
              </w:rPr>
              <w:t>-PUCCH-</w:t>
            </w:r>
            <w:proofErr w:type="spellStart"/>
            <w:r w:rsidRPr="00913D3F">
              <w:rPr>
                <w:rFonts w:eastAsiaTheme="minorEastAsia"/>
                <w:lang w:eastAsia="zh-CN"/>
              </w:rPr>
              <w:t>Config</w:t>
            </w:r>
            <w:proofErr w:type="spellEnd"/>
            <w:r w:rsidRPr="00913D3F">
              <w:rPr>
                <w:rFonts w:eastAsiaTheme="minorEastAsia"/>
                <w:lang w:eastAsia="zh-CN"/>
              </w:rPr>
              <w:t xml:space="preserve"> is configured but the PUCCH is not transmitted </w:t>
            </w:r>
            <w:r w:rsidRPr="00913D3F">
              <w:rPr>
                <w:rFonts w:eastAsiaTheme="minorEastAsia"/>
                <w:highlight w:val="yellow"/>
                <w:lang w:eastAsia="zh-CN"/>
              </w:rPr>
              <w:t>due to UL/SL prioritization,</w:t>
            </w:r>
            <w:r w:rsidRPr="00913D3F">
              <w:rPr>
                <w:rFonts w:eastAsiaTheme="minorEastAsia"/>
                <w:lang w:eastAsia="zh-CN"/>
              </w:rPr>
              <w:t xml:space="preserve"> the TX UE should start the SL-specific </w:t>
            </w:r>
            <w:proofErr w:type="spellStart"/>
            <w:r w:rsidRPr="00913D3F">
              <w:rPr>
                <w:rFonts w:eastAsiaTheme="minorEastAsia"/>
                <w:lang w:eastAsia="zh-CN"/>
              </w:rPr>
              <w:t>drx</w:t>
            </w:r>
            <w:proofErr w:type="spellEnd"/>
            <w:r w:rsidRPr="00913D3F">
              <w:rPr>
                <w:rFonts w:eastAsiaTheme="minorEastAsia"/>
                <w:lang w:eastAsia="zh-CN"/>
              </w:rPr>
              <w:t xml:space="preserve">-HARQ-RTT-Timer in </w:t>
            </w:r>
            <w:proofErr w:type="spellStart"/>
            <w:r w:rsidRPr="00913D3F">
              <w:rPr>
                <w:rFonts w:eastAsiaTheme="minorEastAsia"/>
                <w:lang w:eastAsia="zh-CN"/>
              </w:rPr>
              <w:t>Uu</w:t>
            </w:r>
            <w:proofErr w:type="spellEnd"/>
            <w:r w:rsidRPr="00913D3F">
              <w:rPr>
                <w:rFonts w:eastAsiaTheme="minorEastAsia"/>
                <w:lang w:eastAsia="zh-CN"/>
              </w:rPr>
              <w:t xml:space="preserve"> for the corresponding SL HARQ process in the first slot/symbol after the end of the corresponding PUCCH resource. FFS on slot or symbol.</w:t>
            </w:r>
          </w:p>
        </w:tc>
      </w:tr>
    </w:tbl>
    <w:p w14:paraId="483517B3" w14:textId="329ADA30" w:rsidR="00913D3F" w:rsidRDefault="00913D3F" w:rsidP="00913D3F">
      <w:pPr>
        <w:pStyle w:val="BodyText"/>
        <w:rPr>
          <w:rFonts w:eastAsiaTheme="minorEastAsia"/>
          <w:lang w:eastAsia="zh-CN"/>
        </w:rPr>
      </w:pPr>
      <w:r>
        <w:rPr>
          <w:rFonts w:eastAsiaTheme="minorEastAsia"/>
          <w:lang w:eastAsia="zh-CN"/>
        </w:rPr>
        <w:lastRenderedPageBreak/>
        <w:t>The agreement is based on the offline discussion</w:t>
      </w:r>
      <w:r w:rsidR="00EF190E">
        <w:rPr>
          <w:rFonts w:eastAsiaTheme="minorEastAsia"/>
          <w:lang w:eastAsia="zh-CN"/>
        </w:rPr>
        <w:fldChar w:fldCharType="begin"/>
      </w:r>
      <w:r w:rsidR="00EF190E">
        <w:rPr>
          <w:rFonts w:eastAsiaTheme="minorEastAsia"/>
          <w:lang w:eastAsia="zh-CN"/>
        </w:rPr>
        <w:instrText xml:space="preserve"> REF _Ref85645027 \r \h </w:instrText>
      </w:r>
      <w:r w:rsidR="00EF190E">
        <w:rPr>
          <w:rFonts w:eastAsiaTheme="minorEastAsia"/>
          <w:lang w:eastAsia="zh-CN"/>
        </w:rPr>
      </w:r>
      <w:r w:rsidR="00EF190E">
        <w:rPr>
          <w:rFonts w:eastAsiaTheme="minorEastAsia"/>
          <w:lang w:eastAsia="zh-CN"/>
        </w:rPr>
        <w:fldChar w:fldCharType="separate"/>
      </w:r>
      <w:r w:rsidR="006B740B">
        <w:rPr>
          <w:rFonts w:eastAsiaTheme="minorEastAsia"/>
          <w:lang w:eastAsia="zh-CN"/>
        </w:rPr>
        <w:t>[5]</w:t>
      </w:r>
      <w:r w:rsidR="00EF190E">
        <w:rPr>
          <w:rFonts w:eastAsiaTheme="minorEastAsia"/>
          <w:lang w:eastAsia="zh-CN"/>
        </w:rPr>
        <w:fldChar w:fldCharType="end"/>
      </w:r>
      <w:r w:rsidR="00E122B2">
        <w:rPr>
          <w:rFonts w:eastAsiaTheme="minorEastAsia"/>
          <w:lang w:eastAsia="zh-CN"/>
        </w:rPr>
        <w:t xml:space="preserve"> where we decide to follow the similar way of PSFCH, as follows:</w:t>
      </w:r>
    </w:p>
    <w:tbl>
      <w:tblPr>
        <w:tblStyle w:val="TableGrid"/>
        <w:tblW w:w="0" w:type="auto"/>
        <w:tblLook w:val="04A0" w:firstRow="1" w:lastRow="0" w:firstColumn="1" w:lastColumn="0" w:noHBand="0" w:noVBand="1"/>
      </w:tblPr>
      <w:tblGrid>
        <w:gridCol w:w="9060"/>
      </w:tblGrid>
      <w:tr w:rsidR="00E122B2" w14:paraId="15A347D0" w14:textId="77777777" w:rsidTr="00E122B2">
        <w:tc>
          <w:tcPr>
            <w:tcW w:w="9060" w:type="dxa"/>
          </w:tcPr>
          <w:p w14:paraId="266E71D1" w14:textId="77777777" w:rsidR="00E122B2" w:rsidRPr="00E122B2" w:rsidRDefault="00E122B2" w:rsidP="00E122B2">
            <w:pPr>
              <w:tabs>
                <w:tab w:val="left" w:pos="9986"/>
              </w:tabs>
              <w:rPr>
                <w:rFonts w:eastAsia="MS Mincho"/>
                <w:lang w:eastAsia="en-GB"/>
              </w:rPr>
            </w:pPr>
            <w:r w:rsidRPr="00E122B2">
              <w:rPr>
                <w:lang w:eastAsia="zh-CN"/>
              </w:rPr>
              <w:t xml:space="preserve">During last meeting, some company pointed out that when </w:t>
            </w:r>
            <w:proofErr w:type="spellStart"/>
            <w:r w:rsidRPr="00E122B2">
              <w:rPr>
                <w:rFonts w:eastAsia="MS Mincho"/>
                <w:lang w:eastAsia="en-GB"/>
              </w:rPr>
              <w:t>sl</w:t>
            </w:r>
            <w:proofErr w:type="spellEnd"/>
            <w:r w:rsidRPr="00E122B2">
              <w:rPr>
                <w:rFonts w:eastAsia="MS Mincho"/>
                <w:lang w:eastAsia="en-GB"/>
              </w:rPr>
              <w:t>-PUCCH-</w:t>
            </w:r>
            <w:proofErr w:type="spellStart"/>
            <w:r w:rsidRPr="00E122B2">
              <w:rPr>
                <w:rFonts w:eastAsia="MS Mincho"/>
                <w:lang w:eastAsia="en-GB"/>
              </w:rPr>
              <w:t>Config</w:t>
            </w:r>
            <w:proofErr w:type="spellEnd"/>
            <w:r w:rsidRPr="00E122B2">
              <w:rPr>
                <w:rFonts w:eastAsia="MS Mincho"/>
                <w:lang w:eastAsia="en-GB"/>
              </w:rPr>
              <w:t xml:space="preserve"> is configured but the PUCCH is not transmitted due to UL/SL prioritization, when to start the HARQ RTT timer should be discussed separately. </w:t>
            </w:r>
            <w:proofErr w:type="spellStart"/>
            <w:r w:rsidRPr="00E122B2">
              <w:rPr>
                <w:rFonts w:eastAsia="MS Mincho"/>
                <w:lang w:eastAsia="en-GB"/>
              </w:rPr>
              <w:t>Rapportuer</w:t>
            </w:r>
            <w:proofErr w:type="spellEnd"/>
            <w:r w:rsidRPr="00E122B2">
              <w:rPr>
                <w:rFonts w:eastAsia="MS Mincho"/>
                <w:lang w:eastAsia="en-GB"/>
              </w:rPr>
              <w:t xml:space="preserve"> think it would be similar as for the start of SL HARQ RTT timer (see the agreements from RAN2#113bis-e shown below). That is, when the PUCCH is not transmitted due to UL/SL prioritization, the UE should start the SL-specific </w:t>
            </w:r>
            <w:proofErr w:type="spellStart"/>
            <w:r w:rsidRPr="00E122B2">
              <w:rPr>
                <w:rFonts w:eastAsia="MS Mincho"/>
                <w:lang w:eastAsia="en-GB"/>
              </w:rPr>
              <w:t>drx</w:t>
            </w:r>
            <w:proofErr w:type="spellEnd"/>
            <w:r w:rsidRPr="00E122B2">
              <w:rPr>
                <w:rFonts w:eastAsia="MS Mincho"/>
                <w:lang w:eastAsia="en-GB"/>
              </w:rPr>
              <w:t xml:space="preserve">-HARQ-RTT-Timer in </w:t>
            </w:r>
            <w:proofErr w:type="spellStart"/>
            <w:r w:rsidRPr="00E122B2">
              <w:rPr>
                <w:rFonts w:eastAsia="MS Mincho"/>
                <w:lang w:eastAsia="en-GB"/>
              </w:rPr>
              <w:t>Uu</w:t>
            </w:r>
            <w:proofErr w:type="spellEnd"/>
            <w:r w:rsidRPr="00E122B2">
              <w:rPr>
                <w:rFonts w:eastAsia="MS Mincho"/>
                <w:lang w:eastAsia="en-GB"/>
              </w:rPr>
              <w:t xml:space="preserve"> for the corresponding SL HARQ process in the symbol/slot following the end of the corresponding PUCCH resource. </w:t>
            </w:r>
          </w:p>
          <w:tbl>
            <w:tblPr>
              <w:tblStyle w:val="TableGrid"/>
              <w:tblW w:w="0" w:type="auto"/>
              <w:tblLook w:val="04A0" w:firstRow="1" w:lastRow="0" w:firstColumn="1" w:lastColumn="0" w:noHBand="0" w:noVBand="1"/>
            </w:tblPr>
            <w:tblGrid>
              <w:gridCol w:w="8834"/>
            </w:tblGrid>
            <w:tr w:rsidR="00E122B2" w:rsidRPr="00E122B2" w14:paraId="469022A3" w14:textId="77777777" w:rsidTr="00E122B2">
              <w:tc>
                <w:tcPr>
                  <w:tcW w:w="9776" w:type="dxa"/>
                  <w:tcBorders>
                    <w:top w:val="single" w:sz="4" w:space="0" w:color="auto"/>
                    <w:left w:val="single" w:sz="4" w:space="0" w:color="auto"/>
                    <w:bottom w:val="single" w:sz="4" w:space="0" w:color="auto"/>
                    <w:right w:val="single" w:sz="4" w:space="0" w:color="auto"/>
                  </w:tcBorders>
                  <w:hideMark/>
                </w:tcPr>
                <w:p w14:paraId="7611370A" w14:textId="77777777" w:rsidR="00E122B2" w:rsidRPr="00E122B2" w:rsidRDefault="00E122B2" w:rsidP="00E122B2">
                  <w:pPr>
                    <w:tabs>
                      <w:tab w:val="left" w:pos="9986"/>
                    </w:tabs>
                    <w:rPr>
                      <w:rFonts w:eastAsiaTheme="minorEastAsia"/>
                      <w:szCs w:val="20"/>
                      <w:lang w:eastAsia="zh-CN"/>
                    </w:rPr>
                  </w:pPr>
                  <w:r w:rsidRPr="00E122B2">
                    <w:rPr>
                      <w:lang w:eastAsia="zh-CN"/>
                    </w:rPr>
                    <w:t xml:space="preserve">Agreements on </w:t>
                  </w:r>
                  <w:proofErr w:type="spellStart"/>
                  <w:r w:rsidRPr="00E122B2">
                    <w:rPr>
                      <w:lang w:eastAsia="zh-CN"/>
                    </w:rPr>
                    <w:t>Uu</w:t>
                  </w:r>
                  <w:proofErr w:type="spellEnd"/>
                  <w:r w:rsidRPr="00E122B2">
                    <w:rPr>
                      <w:lang w:eastAsia="zh-CN"/>
                    </w:rPr>
                    <w:t xml:space="preserve"> DRX Impact to Support SL</w:t>
                  </w:r>
                </w:p>
                <w:p w14:paraId="0D796BDA" w14:textId="77777777" w:rsidR="00E122B2" w:rsidRPr="00E122B2" w:rsidRDefault="00E122B2" w:rsidP="00E122B2">
                  <w:pPr>
                    <w:tabs>
                      <w:tab w:val="left" w:pos="9986"/>
                    </w:tabs>
                    <w:rPr>
                      <w:rFonts w:eastAsia="MS Mincho"/>
                      <w:lang w:eastAsia="en-GB"/>
                    </w:rPr>
                  </w:pPr>
                  <w:r w:rsidRPr="00E122B2">
                    <w:rPr>
                      <w:rFonts w:eastAsia="MS Mincho"/>
                      <w:lang w:eastAsia="en-GB"/>
                    </w:rPr>
                    <w:t>22: For transmissions with HARQ feedback, the RX UE starts the SL HARQ RTT timer in the symbol/slot following the end of PSFCH transmission.</w:t>
                  </w:r>
                </w:p>
                <w:p w14:paraId="062B4F5C" w14:textId="77777777" w:rsidR="00E122B2" w:rsidRPr="00E122B2" w:rsidRDefault="00E122B2" w:rsidP="00E122B2">
                  <w:pPr>
                    <w:tabs>
                      <w:tab w:val="left" w:pos="9986"/>
                    </w:tabs>
                    <w:rPr>
                      <w:rFonts w:eastAsiaTheme="minorEastAsia"/>
                      <w:szCs w:val="20"/>
                      <w:lang w:eastAsia="zh-CN"/>
                    </w:rPr>
                  </w:pPr>
                  <w:r w:rsidRPr="00E122B2">
                    <w:rPr>
                      <w:rFonts w:eastAsia="MS Mincho"/>
                      <w:lang w:eastAsia="en-GB"/>
                    </w:rPr>
                    <w:t>23: If the RX UE does not transmit PSFCH for a HARQ enabled transmission (e.g. due to UL/SL prioritization) the RX UE still starts the HARQ RTT timer in the symbol/slot following the end of PSFCH resource.</w:t>
                  </w:r>
                </w:p>
              </w:tc>
            </w:tr>
          </w:tbl>
          <w:p w14:paraId="40945590" w14:textId="316F2DCC" w:rsidR="00E122B2" w:rsidRPr="00E122B2" w:rsidRDefault="00E122B2" w:rsidP="00E122B2">
            <w:pPr>
              <w:rPr>
                <w:rFonts w:eastAsiaTheme="minorEastAsia"/>
                <w:b/>
                <w:lang w:eastAsia="zh-CN"/>
              </w:rPr>
            </w:pPr>
            <w:r w:rsidRPr="00E122B2">
              <w:rPr>
                <w:rFonts w:eastAsiaTheme="minorEastAsia"/>
                <w:b/>
                <w:lang w:eastAsia="zh-CN"/>
              </w:rPr>
              <w:t xml:space="preserve">Question 7: Do companies agree that when </w:t>
            </w:r>
            <w:proofErr w:type="spellStart"/>
            <w:r w:rsidRPr="00E122B2">
              <w:rPr>
                <w:rFonts w:eastAsiaTheme="minorEastAsia"/>
                <w:b/>
                <w:lang w:eastAsia="zh-CN"/>
              </w:rPr>
              <w:t>sl</w:t>
            </w:r>
            <w:proofErr w:type="spellEnd"/>
            <w:r w:rsidRPr="00E122B2">
              <w:rPr>
                <w:rFonts w:eastAsiaTheme="minorEastAsia"/>
                <w:b/>
                <w:lang w:eastAsia="zh-CN"/>
              </w:rPr>
              <w:t>-PUCCH-</w:t>
            </w:r>
            <w:proofErr w:type="spellStart"/>
            <w:r w:rsidRPr="00E122B2">
              <w:rPr>
                <w:rFonts w:eastAsiaTheme="minorEastAsia"/>
                <w:b/>
                <w:lang w:eastAsia="zh-CN"/>
              </w:rPr>
              <w:t>Config</w:t>
            </w:r>
            <w:proofErr w:type="spellEnd"/>
            <w:r w:rsidRPr="00E122B2">
              <w:rPr>
                <w:rFonts w:eastAsiaTheme="minorEastAsia"/>
                <w:b/>
                <w:lang w:eastAsia="zh-CN"/>
              </w:rPr>
              <w:t xml:space="preserve"> is configured but the PUCCH is not transmitted due to UL/SL prioritization, the TX UE should start the SL-specific </w:t>
            </w:r>
            <w:proofErr w:type="spellStart"/>
            <w:r w:rsidRPr="00E122B2">
              <w:rPr>
                <w:rFonts w:eastAsiaTheme="minorEastAsia"/>
                <w:b/>
                <w:lang w:eastAsia="zh-CN"/>
              </w:rPr>
              <w:t>drx</w:t>
            </w:r>
            <w:proofErr w:type="spellEnd"/>
            <w:r w:rsidRPr="00E122B2">
              <w:rPr>
                <w:rFonts w:eastAsiaTheme="minorEastAsia"/>
                <w:b/>
                <w:lang w:eastAsia="zh-CN"/>
              </w:rPr>
              <w:t xml:space="preserve">-HARQ-RTT-Timer in </w:t>
            </w:r>
            <w:proofErr w:type="spellStart"/>
            <w:r w:rsidRPr="00E122B2">
              <w:rPr>
                <w:rFonts w:eastAsiaTheme="minorEastAsia"/>
                <w:b/>
                <w:lang w:eastAsia="zh-CN"/>
              </w:rPr>
              <w:t>Uu</w:t>
            </w:r>
            <w:proofErr w:type="spellEnd"/>
            <w:r w:rsidRPr="00E122B2">
              <w:rPr>
                <w:rFonts w:eastAsiaTheme="minorEastAsia"/>
                <w:b/>
                <w:lang w:eastAsia="zh-CN"/>
              </w:rPr>
              <w:t xml:space="preserve"> for the corresponding SL HARQ process in the first slot after the end of the corresponding PUCCH resource?</w:t>
            </w:r>
          </w:p>
        </w:tc>
      </w:tr>
    </w:tbl>
    <w:p w14:paraId="6799E094" w14:textId="4D7377AC" w:rsidR="00E122B2" w:rsidRDefault="00E122B2" w:rsidP="00913D3F">
      <w:pPr>
        <w:pStyle w:val="BodyText"/>
        <w:rPr>
          <w:rFonts w:eastAsiaTheme="minorEastAsia"/>
          <w:lang w:eastAsia="zh-CN"/>
        </w:rPr>
      </w:pPr>
      <w:r>
        <w:rPr>
          <w:rFonts w:eastAsiaTheme="minorEastAsia"/>
          <w:lang w:eastAsia="zh-CN"/>
        </w:rPr>
        <w:t xml:space="preserve">However, as the rapporteur only ask the case of UL/SL prioritization, the agreement is also limited to that case. But there are other cases when the </w:t>
      </w:r>
      <w:proofErr w:type="spellStart"/>
      <w:r w:rsidRPr="00E122B2">
        <w:rPr>
          <w:rFonts w:eastAsiaTheme="minorEastAsia"/>
          <w:lang w:eastAsia="zh-CN"/>
        </w:rPr>
        <w:t>sl</w:t>
      </w:r>
      <w:proofErr w:type="spellEnd"/>
      <w:r w:rsidRPr="00E122B2">
        <w:rPr>
          <w:rFonts w:eastAsiaTheme="minorEastAsia"/>
          <w:lang w:eastAsia="zh-CN"/>
        </w:rPr>
        <w:t>-PUCCH-</w:t>
      </w:r>
      <w:proofErr w:type="spellStart"/>
      <w:r w:rsidRPr="00E122B2">
        <w:rPr>
          <w:rFonts w:eastAsiaTheme="minorEastAsia"/>
          <w:lang w:eastAsia="zh-CN"/>
        </w:rPr>
        <w:t>Config</w:t>
      </w:r>
      <w:proofErr w:type="spellEnd"/>
      <w:r w:rsidRPr="00E122B2">
        <w:rPr>
          <w:rFonts w:eastAsiaTheme="minorEastAsia"/>
          <w:lang w:eastAsia="zh-CN"/>
        </w:rPr>
        <w:t xml:space="preserve"> is configured but the PUCCH is not transmitted</w:t>
      </w:r>
      <w:r>
        <w:rPr>
          <w:rFonts w:eastAsiaTheme="minorEastAsia"/>
          <w:lang w:eastAsia="zh-CN"/>
        </w:rPr>
        <w:t>, e.g. the PUCCH is disabled/not included in DCI. Therefore, the missed case should be added.</w:t>
      </w:r>
    </w:p>
    <w:p w14:paraId="05473278" w14:textId="6057DAC6" w:rsidR="00E122B2" w:rsidRDefault="00E122B2" w:rsidP="00E122B2">
      <w:pPr>
        <w:pStyle w:val="Caption"/>
        <w:rPr>
          <w:rFonts w:eastAsiaTheme="minorEastAsia"/>
          <w:b/>
          <w:lang w:eastAsia="zh-CN"/>
        </w:rPr>
      </w:pPr>
      <w:bookmarkStart w:id="47" w:name="_Ref85731937"/>
      <w:r w:rsidRPr="00E122B2">
        <w:rPr>
          <w:b/>
        </w:rPr>
        <w:t xml:space="preserve">Observation </w:t>
      </w:r>
      <w:r w:rsidRPr="00E122B2">
        <w:rPr>
          <w:b/>
        </w:rPr>
        <w:fldChar w:fldCharType="begin"/>
      </w:r>
      <w:r w:rsidRPr="00E122B2">
        <w:rPr>
          <w:b/>
        </w:rPr>
        <w:instrText xml:space="preserve"> SEQ Observation \* ARABIC </w:instrText>
      </w:r>
      <w:r w:rsidRPr="00E122B2">
        <w:rPr>
          <w:b/>
        </w:rPr>
        <w:fldChar w:fldCharType="separate"/>
      </w:r>
      <w:r w:rsidR="006B740B">
        <w:rPr>
          <w:b/>
          <w:noProof/>
        </w:rPr>
        <w:t>9</w:t>
      </w:r>
      <w:r w:rsidRPr="00E122B2">
        <w:rPr>
          <w:b/>
        </w:rPr>
        <w:fldChar w:fldCharType="end"/>
      </w:r>
      <w:r w:rsidRPr="00E122B2">
        <w:rPr>
          <w:b/>
        </w:rPr>
        <w:t xml:space="preserve">: Besides </w:t>
      </w:r>
      <w:r w:rsidRPr="00E122B2">
        <w:rPr>
          <w:rFonts w:eastAsiaTheme="minorEastAsia"/>
          <w:b/>
          <w:lang w:eastAsia="zh-CN"/>
        </w:rPr>
        <w:t xml:space="preserve">UL/SL prioritization, there are other possible reasons for the case when the </w:t>
      </w:r>
      <w:proofErr w:type="spellStart"/>
      <w:r w:rsidRPr="00E122B2">
        <w:rPr>
          <w:rFonts w:eastAsiaTheme="minorEastAsia"/>
          <w:b/>
          <w:lang w:eastAsia="zh-CN"/>
        </w:rPr>
        <w:t>sl</w:t>
      </w:r>
      <w:proofErr w:type="spellEnd"/>
      <w:r w:rsidRPr="00E122B2">
        <w:rPr>
          <w:rFonts w:eastAsiaTheme="minorEastAsia"/>
          <w:b/>
          <w:lang w:eastAsia="zh-CN"/>
        </w:rPr>
        <w:t>-PUCCH-</w:t>
      </w:r>
      <w:proofErr w:type="spellStart"/>
      <w:r w:rsidRPr="00E122B2">
        <w:rPr>
          <w:rFonts w:eastAsiaTheme="minorEastAsia"/>
          <w:b/>
          <w:lang w:eastAsia="zh-CN"/>
        </w:rPr>
        <w:t>Config</w:t>
      </w:r>
      <w:proofErr w:type="spellEnd"/>
      <w:r w:rsidRPr="00E122B2">
        <w:rPr>
          <w:rFonts w:eastAsiaTheme="minorEastAsia"/>
          <w:b/>
          <w:lang w:eastAsia="zh-CN"/>
        </w:rPr>
        <w:t xml:space="preserve"> is configured but the PUCCH is not transmitted, e.g. the PUCCH is disabled/not included in DCI.</w:t>
      </w:r>
      <w:bookmarkEnd w:id="47"/>
    </w:p>
    <w:p w14:paraId="0E86CCBF" w14:textId="0C053F84" w:rsidR="00E122B2" w:rsidRPr="00781B41" w:rsidRDefault="00E122B2" w:rsidP="00E122B2">
      <w:pPr>
        <w:pStyle w:val="Caption"/>
        <w:rPr>
          <w:rFonts w:eastAsiaTheme="minorEastAsia"/>
          <w:b/>
          <w:lang w:eastAsia="zh-CN"/>
        </w:rPr>
      </w:pPr>
      <w:bookmarkStart w:id="48" w:name="_Ref85732002"/>
      <w:r w:rsidRPr="00781B41">
        <w:rPr>
          <w:b/>
        </w:rPr>
        <w:t xml:space="preserve">Proposal </w:t>
      </w:r>
      <w:r w:rsidRPr="00781B41">
        <w:rPr>
          <w:b/>
        </w:rPr>
        <w:fldChar w:fldCharType="begin"/>
      </w:r>
      <w:r w:rsidRPr="00781B41">
        <w:rPr>
          <w:b/>
        </w:rPr>
        <w:instrText xml:space="preserve"> SEQ Proposal \* ARABIC </w:instrText>
      </w:r>
      <w:r w:rsidRPr="00781B41">
        <w:rPr>
          <w:b/>
        </w:rPr>
        <w:fldChar w:fldCharType="separate"/>
      </w:r>
      <w:r w:rsidR="006B740B">
        <w:rPr>
          <w:b/>
          <w:noProof/>
        </w:rPr>
        <w:t>21</w:t>
      </w:r>
      <w:r w:rsidRPr="00781B41">
        <w:rPr>
          <w:b/>
        </w:rPr>
        <w:fldChar w:fldCharType="end"/>
      </w:r>
      <w:r w:rsidRPr="00781B41">
        <w:rPr>
          <w:b/>
        </w:rPr>
        <w:t xml:space="preserve">: </w:t>
      </w:r>
      <w:r w:rsidRPr="00781B41">
        <w:rPr>
          <w:rFonts w:eastAsiaTheme="minorEastAsia"/>
          <w:b/>
          <w:lang w:eastAsia="zh-CN"/>
        </w:rPr>
        <w:t xml:space="preserve">When </w:t>
      </w:r>
      <w:proofErr w:type="spellStart"/>
      <w:r w:rsidRPr="00781B41">
        <w:rPr>
          <w:rFonts w:eastAsiaTheme="minorEastAsia"/>
          <w:b/>
          <w:lang w:eastAsia="zh-CN"/>
        </w:rPr>
        <w:t>sl</w:t>
      </w:r>
      <w:proofErr w:type="spellEnd"/>
      <w:r w:rsidRPr="00781B41">
        <w:rPr>
          <w:rFonts w:eastAsiaTheme="minorEastAsia"/>
          <w:b/>
          <w:lang w:eastAsia="zh-CN"/>
        </w:rPr>
        <w:t>-PUCCH-</w:t>
      </w:r>
      <w:proofErr w:type="spellStart"/>
      <w:r w:rsidRPr="00781B41">
        <w:rPr>
          <w:rFonts w:eastAsiaTheme="minorEastAsia"/>
          <w:b/>
          <w:lang w:eastAsia="zh-CN"/>
        </w:rPr>
        <w:t>Config</w:t>
      </w:r>
      <w:proofErr w:type="spellEnd"/>
      <w:r w:rsidRPr="00781B41">
        <w:rPr>
          <w:rFonts w:eastAsiaTheme="minorEastAsia"/>
          <w:b/>
          <w:lang w:eastAsia="zh-CN"/>
        </w:rPr>
        <w:t xml:space="preserve"> is configured but the PUCCH is not transmitted due to </w:t>
      </w:r>
      <w:r w:rsidR="00781B41" w:rsidRPr="00781B41">
        <w:rPr>
          <w:rFonts w:eastAsiaTheme="minorEastAsia"/>
          <w:b/>
          <w:lang w:eastAsia="zh-CN"/>
        </w:rPr>
        <w:t>PUCCH disabled</w:t>
      </w:r>
      <w:r w:rsidR="00166556">
        <w:rPr>
          <w:rFonts w:eastAsiaTheme="minorEastAsia"/>
          <w:b/>
          <w:lang w:eastAsia="zh-CN"/>
        </w:rPr>
        <w:t xml:space="preserve"> </w:t>
      </w:r>
      <w:r w:rsidR="00781B41" w:rsidRPr="00781B41">
        <w:rPr>
          <w:rFonts w:eastAsiaTheme="minorEastAsia"/>
          <w:b/>
          <w:lang w:eastAsia="zh-CN"/>
        </w:rPr>
        <w:t>in DCI</w:t>
      </w:r>
      <w:r w:rsidRPr="00781B41">
        <w:rPr>
          <w:rFonts w:eastAsiaTheme="minorEastAsia"/>
          <w:b/>
          <w:lang w:eastAsia="zh-CN"/>
        </w:rPr>
        <w:t xml:space="preserve">, the TX UE should start the SL-specific </w:t>
      </w:r>
      <w:proofErr w:type="spellStart"/>
      <w:r w:rsidRPr="00781B41">
        <w:rPr>
          <w:rFonts w:eastAsiaTheme="minorEastAsia"/>
          <w:b/>
          <w:lang w:eastAsia="zh-CN"/>
        </w:rPr>
        <w:t>drx</w:t>
      </w:r>
      <w:proofErr w:type="spellEnd"/>
      <w:r w:rsidRPr="00781B41">
        <w:rPr>
          <w:rFonts w:eastAsiaTheme="minorEastAsia"/>
          <w:b/>
          <w:lang w:eastAsia="zh-CN"/>
        </w:rPr>
        <w:t xml:space="preserve">-HARQ-RTT-Timer in </w:t>
      </w:r>
      <w:proofErr w:type="spellStart"/>
      <w:r w:rsidRPr="00781B41">
        <w:rPr>
          <w:rFonts w:eastAsiaTheme="minorEastAsia"/>
          <w:b/>
          <w:lang w:eastAsia="zh-CN"/>
        </w:rPr>
        <w:t>Uu</w:t>
      </w:r>
      <w:proofErr w:type="spellEnd"/>
      <w:r w:rsidRPr="00781B41">
        <w:rPr>
          <w:rFonts w:eastAsiaTheme="minorEastAsia"/>
          <w:b/>
          <w:lang w:eastAsia="zh-CN"/>
        </w:rPr>
        <w:t xml:space="preserve"> for the corresponding SL HARQ process in the first slot/symbol after the end of the corresponding PUCCH resource.</w:t>
      </w:r>
      <w:bookmarkEnd w:id="48"/>
      <w:r w:rsidRPr="00781B41">
        <w:rPr>
          <w:rFonts w:eastAsiaTheme="minorEastAsia"/>
          <w:b/>
          <w:lang w:eastAsia="zh-CN"/>
        </w:rPr>
        <w:t xml:space="preserve"> </w:t>
      </w:r>
    </w:p>
    <w:p w14:paraId="3496B290" w14:textId="0373FE8F" w:rsidR="00F04983" w:rsidRDefault="00F04983" w:rsidP="00EF190E">
      <w:pPr>
        <w:pStyle w:val="Heading1"/>
        <w:keepLines/>
        <w:numPr>
          <w:ilvl w:val="0"/>
          <w:numId w:val="3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sidRPr="00B915EE">
        <w:rPr>
          <w:rFonts w:cs="Times New Roman"/>
          <w:b w:val="0"/>
          <w:bCs w:val="0"/>
          <w:kern w:val="0"/>
          <w:sz w:val="36"/>
          <w:szCs w:val="20"/>
        </w:rPr>
        <w:t>Conclusion</w:t>
      </w:r>
    </w:p>
    <w:p w14:paraId="378AB761" w14:textId="77777777" w:rsidR="006B740B" w:rsidRDefault="00827B07" w:rsidP="00827B07">
      <w:pPr>
        <w:pStyle w:val="BodyText"/>
        <w:rPr>
          <w:b/>
        </w:rPr>
      </w:pPr>
      <w:r>
        <w:rPr>
          <w:rFonts w:eastAsiaTheme="minorEastAsia"/>
          <w:lang w:eastAsia="zh-CN"/>
        </w:rPr>
        <w:t xml:space="preserve">We have the following observations and </w:t>
      </w:r>
      <w:proofErr w:type="spellStart"/>
      <w:r>
        <w:rPr>
          <w:rFonts w:eastAsiaTheme="minorEastAsia"/>
          <w:lang w:eastAsia="zh-CN"/>
        </w:rPr>
        <w:t>proposals:</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_Ref85702862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proofErr w:type="spellEnd"/>
    </w:p>
    <w:p w14:paraId="1DFF07D1" w14:textId="77777777" w:rsidR="006B740B" w:rsidRDefault="006B740B" w:rsidP="00827B07">
      <w:pPr>
        <w:pStyle w:val="BodyText"/>
        <w:rPr>
          <w:b/>
        </w:rPr>
      </w:pPr>
      <w:r>
        <w:rPr>
          <w:b/>
        </w:rPr>
        <w:t>Observation</w:t>
      </w:r>
      <w:r w:rsidRPr="00432E58">
        <w:rPr>
          <w:b/>
        </w:rPr>
        <w:t xml:space="preserve"> </w:t>
      </w:r>
      <w:r>
        <w:rPr>
          <w:b/>
          <w:noProof/>
        </w:rPr>
        <w:t>1</w:t>
      </w:r>
      <w:r w:rsidRPr="00432E58">
        <w:rPr>
          <w:b/>
        </w:rPr>
        <w:t xml:space="preserve">: </w:t>
      </w:r>
      <w:r w:rsidRPr="00432E58">
        <w:rPr>
          <w:rFonts w:eastAsia="Malgun Gothic"/>
          <w:b/>
          <w:szCs w:val="21"/>
          <w:lang w:eastAsia="ko-KR"/>
        </w:rPr>
        <w:t xml:space="preserve">The </w:t>
      </w:r>
      <w:r w:rsidRPr="00432E58">
        <w:rPr>
          <w:b/>
          <w:szCs w:val="21"/>
        </w:rPr>
        <w:t>parameters</w:t>
      </w:r>
      <w:r w:rsidRPr="00432E58">
        <w:rPr>
          <w:b/>
          <w:noProof/>
          <w:szCs w:val="21"/>
        </w:rPr>
        <w:t xml:space="preserve"> such as </w:t>
      </w:r>
      <w:r w:rsidRPr="00432E58">
        <w:rPr>
          <w:rFonts w:eastAsia="Malgun Gothic"/>
          <w:b/>
          <w:szCs w:val="21"/>
          <w:lang w:eastAsia="ko-KR"/>
        </w:rPr>
        <w:t xml:space="preserve">the DRX cycle, on-duration, and inactivity timer in the default DRX configuration for BC/GC should meet the stringent requirements among the dedicated </w:t>
      </w:r>
      <w:proofErr w:type="spellStart"/>
      <w:r w:rsidRPr="00432E58">
        <w:rPr>
          <w:rFonts w:eastAsia="Malgun Gothic"/>
          <w:b/>
          <w:szCs w:val="21"/>
          <w:lang w:eastAsia="ko-KR"/>
        </w:rPr>
        <w:t>QoS</w:t>
      </w:r>
      <w:proofErr w:type="spellEnd"/>
      <w:r w:rsidRPr="00432E58">
        <w:rPr>
          <w:rFonts w:eastAsia="Malgun Gothic"/>
          <w:b/>
          <w:szCs w:val="21"/>
          <w:lang w:eastAsia="ko-KR"/>
        </w:rPr>
        <w:t xml:space="preserve"> </w:t>
      </w:r>
      <w:proofErr w:type="spellStart"/>
      <w:r w:rsidRPr="00432E58">
        <w:rPr>
          <w:rFonts w:eastAsia="Malgun Gothic"/>
          <w:b/>
          <w:szCs w:val="21"/>
          <w:lang w:eastAsia="ko-KR"/>
        </w:rPr>
        <w:t>profiles.</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_Ref85702888 \h </w:instrText>
      </w:r>
      <w:r w:rsidR="00827B07">
        <w:rPr>
          <w:rFonts w:eastAsiaTheme="minorEastAsia"/>
          <w:lang w:eastAsia="zh-CN"/>
        </w:rPr>
      </w:r>
      <w:r w:rsidR="00827B07">
        <w:rPr>
          <w:rFonts w:eastAsiaTheme="minorEastAsia"/>
          <w:lang w:eastAsia="zh-CN"/>
        </w:rPr>
        <w:fldChar w:fldCharType="separate"/>
      </w:r>
      <w:proofErr w:type="spellEnd"/>
    </w:p>
    <w:p w14:paraId="795F5DE5" w14:textId="77777777" w:rsidR="006B740B" w:rsidRDefault="006B740B" w:rsidP="00827B07">
      <w:pPr>
        <w:pStyle w:val="BodyText"/>
        <w:rPr>
          <w:b/>
        </w:rPr>
      </w:pPr>
      <w:r>
        <w:rPr>
          <w:b/>
        </w:rPr>
        <w:t>Observation</w:t>
      </w:r>
      <w:r w:rsidRPr="00C0025A">
        <w:rPr>
          <w:b/>
        </w:rPr>
        <w:t xml:space="preserve"> </w:t>
      </w:r>
      <w:r>
        <w:rPr>
          <w:b/>
          <w:noProof/>
        </w:rPr>
        <w:t>2</w:t>
      </w:r>
      <w:r w:rsidRPr="00C0025A">
        <w:rPr>
          <w:b/>
        </w:rPr>
        <w:t xml:space="preserve">: The PC5 unicast link can be established by using either the known Layer-2 ID of the communication, or a default destination Layer-2 </w:t>
      </w:r>
      <w:proofErr w:type="spellStart"/>
      <w:r w:rsidRPr="00C0025A">
        <w:rPr>
          <w:b/>
        </w:rPr>
        <w:t>ID.</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_Ref85717322 \h </w:instrText>
      </w:r>
      <w:r w:rsidR="00827B07">
        <w:rPr>
          <w:rFonts w:eastAsiaTheme="minorEastAsia"/>
          <w:lang w:eastAsia="zh-CN"/>
        </w:rPr>
      </w:r>
      <w:r w:rsidR="00827B07">
        <w:rPr>
          <w:rFonts w:eastAsiaTheme="minorEastAsia"/>
          <w:lang w:eastAsia="zh-CN"/>
        </w:rPr>
        <w:fldChar w:fldCharType="separate"/>
      </w:r>
      <w:proofErr w:type="spellEnd"/>
    </w:p>
    <w:p w14:paraId="414F3BB4" w14:textId="77777777" w:rsidR="006B740B" w:rsidRDefault="006B740B" w:rsidP="00827B07">
      <w:pPr>
        <w:pStyle w:val="BodyText"/>
        <w:rPr>
          <w:b/>
        </w:rPr>
      </w:pPr>
      <w:r>
        <w:rPr>
          <w:b/>
        </w:rPr>
        <w:t>Observation</w:t>
      </w:r>
      <w:r w:rsidRPr="00C0025A">
        <w:rPr>
          <w:b/>
        </w:rPr>
        <w:t xml:space="preserve"> </w:t>
      </w:r>
      <w:r>
        <w:rPr>
          <w:b/>
          <w:noProof/>
        </w:rPr>
        <w:t>3</w:t>
      </w:r>
      <w:r w:rsidRPr="00C0025A">
        <w:rPr>
          <w:b/>
        </w:rPr>
        <w:t xml:space="preserve">: The know Layer-2 ID used for the unicast link establishment is associated with the unicast communication </w:t>
      </w:r>
      <w:proofErr w:type="spellStart"/>
      <w:r w:rsidRPr="00C0025A">
        <w:rPr>
          <w:b/>
        </w:rPr>
        <w:t>peer.</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_Ref85702890 \h </w:instrText>
      </w:r>
      <w:r w:rsidR="00827B07">
        <w:rPr>
          <w:rFonts w:eastAsiaTheme="minorEastAsia"/>
          <w:lang w:eastAsia="zh-CN"/>
        </w:rPr>
      </w:r>
      <w:r w:rsidR="00827B07">
        <w:rPr>
          <w:rFonts w:eastAsiaTheme="minorEastAsia"/>
          <w:lang w:eastAsia="zh-CN"/>
        </w:rPr>
        <w:fldChar w:fldCharType="separate"/>
      </w:r>
      <w:proofErr w:type="spellEnd"/>
    </w:p>
    <w:p w14:paraId="3AB1D671" w14:textId="77777777" w:rsidR="006B740B" w:rsidRDefault="006B740B" w:rsidP="00827B07">
      <w:pPr>
        <w:pStyle w:val="BodyText"/>
        <w:rPr>
          <w:b/>
        </w:rPr>
      </w:pPr>
      <w:r>
        <w:rPr>
          <w:b/>
        </w:rPr>
        <w:t>Observation</w:t>
      </w:r>
      <w:r w:rsidRPr="00C0025A">
        <w:rPr>
          <w:b/>
        </w:rPr>
        <w:t xml:space="preserve"> </w:t>
      </w:r>
      <w:r>
        <w:rPr>
          <w:b/>
          <w:noProof/>
        </w:rPr>
        <w:t>4</w:t>
      </w:r>
      <w:r w:rsidRPr="00C0025A">
        <w:rPr>
          <w:b/>
        </w:rPr>
        <w:t xml:space="preserve">: The default destination Layer-2 ID only used for the unicast link establishment is different from that used in the current </w:t>
      </w:r>
      <w:proofErr w:type="spellStart"/>
      <w:r w:rsidRPr="00C0025A">
        <w:rPr>
          <w:b/>
        </w:rPr>
        <w:t>sidelink</w:t>
      </w:r>
      <w:proofErr w:type="spellEnd"/>
      <w:r w:rsidRPr="00C0025A">
        <w:rPr>
          <w:b/>
        </w:rPr>
        <w:t xml:space="preserve"> </w:t>
      </w:r>
      <w:proofErr w:type="spellStart"/>
      <w:r w:rsidRPr="00C0025A">
        <w:rPr>
          <w:b/>
        </w:rPr>
        <w:t>communication.</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_Ref85702894 \h </w:instrText>
      </w:r>
      <w:r w:rsidR="00827B07">
        <w:rPr>
          <w:rFonts w:eastAsiaTheme="minorEastAsia"/>
          <w:lang w:eastAsia="zh-CN"/>
        </w:rPr>
      </w:r>
      <w:r w:rsidR="00827B07">
        <w:rPr>
          <w:rFonts w:eastAsiaTheme="minorEastAsia"/>
          <w:lang w:eastAsia="zh-CN"/>
        </w:rPr>
        <w:fldChar w:fldCharType="separate"/>
      </w:r>
      <w:proofErr w:type="spellEnd"/>
    </w:p>
    <w:p w14:paraId="5541E014" w14:textId="77777777" w:rsidR="006B740B" w:rsidRDefault="006B740B" w:rsidP="00827B07">
      <w:pPr>
        <w:pStyle w:val="BodyText"/>
        <w:rPr>
          <w:b/>
        </w:rPr>
      </w:pPr>
      <w:r>
        <w:rPr>
          <w:b/>
        </w:rPr>
        <w:t>Observation</w:t>
      </w:r>
      <w:r w:rsidRPr="00D01AC9">
        <w:rPr>
          <w:b/>
        </w:rPr>
        <w:t xml:space="preserve"> </w:t>
      </w:r>
      <w:r>
        <w:rPr>
          <w:b/>
          <w:noProof/>
        </w:rPr>
        <w:t>5</w:t>
      </w:r>
      <w:r w:rsidRPr="00D01AC9">
        <w:rPr>
          <w:b/>
        </w:rPr>
        <w:t xml:space="preserve">: The behavior of the default SL BC DRX configuration used for DCR message in the unicast link establishment is </w:t>
      </w:r>
      <w:r>
        <w:rPr>
          <w:b/>
        </w:rPr>
        <w:t>fundamentally</w:t>
      </w:r>
      <w:r w:rsidRPr="00D01AC9">
        <w:rPr>
          <w:b/>
        </w:rPr>
        <w:t xml:space="preserve"> different from that of the default DRX configuration(s) used in BC/</w:t>
      </w:r>
      <w:proofErr w:type="spellStart"/>
      <w:r w:rsidRPr="00D01AC9">
        <w:rPr>
          <w:b/>
        </w:rPr>
        <w:t>GC.</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_Ref85702895 \h </w:instrText>
      </w:r>
      <w:r w:rsidR="00827B07">
        <w:rPr>
          <w:rFonts w:eastAsiaTheme="minorEastAsia"/>
          <w:lang w:eastAsia="zh-CN"/>
        </w:rPr>
      </w:r>
      <w:r w:rsidR="00827B07">
        <w:rPr>
          <w:rFonts w:eastAsiaTheme="minorEastAsia"/>
          <w:lang w:eastAsia="zh-CN"/>
        </w:rPr>
        <w:fldChar w:fldCharType="separate"/>
      </w:r>
      <w:proofErr w:type="spellEnd"/>
    </w:p>
    <w:p w14:paraId="1173C40E" w14:textId="77777777" w:rsidR="006B740B" w:rsidRDefault="006B740B" w:rsidP="00827B07">
      <w:pPr>
        <w:pStyle w:val="BodyText"/>
        <w:rPr>
          <w:b/>
        </w:rPr>
      </w:pPr>
      <w:r>
        <w:rPr>
          <w:b/>
        </w:rPr>
        <w:lastRenderedPageBreak/>
        <w:t>Observation</w:t>
      </w:r>
      <w:r w:rsidRPr="00D01AC9">
        <w:rPr>
          <w:b/>
        </w:rPr>
        <w:t xml:space="preserve"> </w:t>
      </w:r>
      <w:r>
        <w:rPr>
          <w:b/>
          <w:noProof/>
        </w:rPr>
        <w:t>6</w:t>
      </w:r>
      <w:r w:rsidRPr="00D01AC9">
        <w:rPr>
          <w:b/>
        </w:rPr>
        <w:t xml:space="preserve">: After the successful SMC reception, the </w:t>
      </w:r>
      <w:proofErr w:type="spellStart"/>
      <w:r w:rsidRPr="00D01AC9">
        <w:rPr>
          <w:b/>
        </w:rPr>
        <w:t>Tx</w:t>
      </w:r>
      <w:proofErr w:type="spellEnd"/>
      <w:r w:rsidRPr="00D01AC9">
        <w:rPr>
          <w:b/>
        </w:rPr>
        <w:t xml:space="preserve"> UE and Rx UE can either perform the transmission and reception without any DRX mechanism or start the inactivity-like </w:t>
      </w:r>
      <w:proofErr w:type="spellStart"/>
      <w:r w:rsidRPr="00D01AC9">
        <w:rPr>
          <w:b/>
        </w:rPr>
        <w:t>timer.</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_Ref85702897 \h </w:instrText>
      </w:r>
      <w:r w:rsidR="00827B07">
        <w:rPr>
          <w:rFonts w:eastAsiaTheme="minorEastAsia"/>
          <w:lang w:eastAsia="zh-CN"/>
        </w:rPr>
      </w:r>
      <w:r w:rsidR="00827B07">
        <w:rPr>
          <w:rFonts w:eastAsiaTheme="minorEastAsia"/>
          <w:lang w:eastAsia="zh-CN"/>
        </w:rPr>
        <w:fldChar w:fldCharType="separate"/>
      </w:r>
      <w:proofErr w:type="spellEnd"/>
    </w:p>
    <w:p w14:paraId="7099449F" w14:textId="77777777" w:rsidR="006B740B" w:rsidRDefault="006B740B" w:rsidP="00827B07">
      <w:pPr>
        <w:pStyle w:val="BodyText"/>
        <w:rPr>
          <w:b/>
        </w:rPr>
      </w:pPr>
      <w:r>
        <w:rPr>
          <w:b/>
        </w:rPr>
        <w:t>Observation</w:t>
      </w:r>
      <w:r w:rsidRPr="00D01AC9">
        <w:rPr>
          <w:b/>
        </w:rPr>
        <w:t xml:space="preserve"> </w:t>
      </w:r>
      <w:r>
        <w:rPr>
          <w:b/>
          <w:noProof/>
        </w:rPr>
        <w:t>7</w:t>
      </w:r>
      <w:r w:rsidRPr="00D01AC9">
        <w:rPr>
          <w:b/>
        </w:rPr>
        <w:t xml:space="preserve">: For simplicity, the inactivity-like timer can be alternatively set to </w:t>
      </w:r>
      <w:r w:rsidRPr="00D01AC9">
        <w:rPr>
          <w:b/>
          <w:i/>
          <w:iCs/>
        </w:rPr>
        <w:t>N</w:t>
      </w:r>
      <w:r w:rsidRPr="00D01AC9">
        <w:rPr>
          <w:b/>
        </w:rPr>
        <w:t xml:space="preserve"> × </w:t>
      </w:r>
      <w:r w:rsidRPr="00D01AC9">
        <w:rPr>
          <w:rFonts w:eastAsiaTheme="minorEastAsia"/>
          <w:b/>
          <w:lang w:eastAsia="zh-CN"/>
        </w:rPr>
        <w:t>timer T5000</w:t>
      </w:r>
      <w:r w:rsidRPr="00D01AC9">
        <w:rPr>
          <w:b/>
        </w:rPr>
        <w:t>.</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_Ref85731936 \h </w:instrText>
      </w:r>
      <w:r w:rsidR="00827B07">
        <w:rPr>
          <w:rFonts w:eastAsiaTheme="minorEastAsia"/>
          <w:lang w:eastAsia="zh-CN"/>
        </w:rPr>
      </w:r>
      <w:r w:rsidR="00827B07">
        <w:rPr>
          <w:rFonts w:eastAsiaTheme="minorEastAsia"/>
          <w:lang w:eastAsia="zh-CN"/>
        </w:rPr>
        <w:fldChar w:fldCharType="separate"/>
      </w:r>
    </w:p>
    <w:p w14:paraId="5E825D31" w14:textId="77777777" w:rsidR="006B740B" w:rsidRDefault="006B740B" w:rsidP="00827B07">
      <w:pPr>
        <w:pStyle w:val="BodyText"/>
        <w:rPr>
          <w:b/>
        </w:rPr>
      </w:pPr>
      <w:r>
        <w:rPr>
          <w:b/>
        </w:rPr>
        <w:t>Observation</w:t>
      </w:r>
      <w:r w:rsidRPr="00EF190E">
        <w:rPr>
          <w:b/>
        </w:rPr>
        <w:t xml:space="preserve"> </w:t>
      </w:r>
      <w:r>
        <w:rPr>
          <w:b/>
          <w:noProof/>
        </w:rPr>
        <w:t>8</w:t>
      </w:r>
      <w:r w:rsidRPr="00EF190E">
        <w:rPr>
          <w:b/>
        </w:rPr>
        <w:t>: The control granularity of the SL DRX Command MAC CE for unicast is per link. The link/destination in</w:t>
      </w:r>
      <w:r w:rsidRPr="00267B88">
        <w:rPr>
          <w:b/>
        </w:rPr>
        <w:t xml:space="preserve">formation is implicitly </w:t>
      </w:r>
      <w:r>
        <w:rPr>
          <w:b/>
        </w:rPr>
        <w:t>identified</w:t>
      </w:r>
      <w:r w:rsidRPr="00267B88">
        <w:rPr>
          <w:b/>
        </w:rPr>
        <w:t xml:space="preserve"> by SCI and MAC SL-SCH </w:t>
      </w:r>
      <w:proofErr w:type="spellStart"/>
      <w:r w:rsidRPr="00267B88">
        <w:rPr>
          <w:b/>
        </w:rPr>
        <w:t>subheader</w:t>
      </w:r>
      <w:proofErr w:type="spellEnd"/>
      <w:r>
        <w:rPr>
          <w:b/>
        </w:rPr>
        <w:t xml:space="preserve"> as </w:t>
      </w:r>
      <w:proofErr w:type="spellStart"/>
      <w:r>
        <w:rPr>
          <w:b/>
        </w:rPr>
        <w:t>legacy</w:t>
      </w:r>
      <w:r w:rsidRPr="00267B88">
        <w:rPr>
          <w:b/>
        </w:rPr>
        <w:t>.</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_Ref85731937 \h </w:instrText>
      </w:r>
      <w:r w:rsidR="00827B07">
        <w:rPr>
          <w:rFonts w:eastAsiaTheme="minorEastAsia"/>
          <w:lang w:eastAsia="zh-CN"/>
        </w:rPr>
      </w:r>
      <w:r w:rsidR="00827B07">
        <w:rPr>
          <w:rFonts w:eastAsiaTheme="minorEastAsia"/>
          <w:lang w:eastAsia="zh-CN"/>
        </w:rPr>
        <w:fldChar w:fldCharType="separate"/>
      </w:r>
      <w:proofErr w:type="spellEnd"/>
    </w:p>
    <w:p w14:paraId="4F44648F" w14:textId="7AC743F8" w:rsidR="006B740B" w:rsidRDefault="006B740B" w:rsidP="00827B07">
      <w:pPr>
        <w:pStyle w:val="BodyText"/>
        <w:rPr>
          <w:rFonts w:eastAsiaTheme="minorEastAsia" w:hint="eastAsia"/>
          <w:lang w:eastAsia="zh-CN"/>
        </w:rPr>
      </w:pPr>
      <w:r>
        <w:rPr>
          <w:b/>
        </w:rPr>
        <w:t>Observation</w:t>
      </w:r>
      <w:r w:rsidRPr="00E122B2">
        <w:rPr>
          <w:b/>
        </w:rPr>
        <w:t xml:space="preserve"> </w:t>
      </w:r>
      <w:r>
        <w:rPr>
          <w:b/>
          <w:noProof/>
        </w:rPr>
        <w:t>9</w:t>
      </w:r>
      <w:r w:rsidRPr="00E122B2">
        <w:rPr>
          <w:b/>
        </w:rPr>
        <w:t xml:space="preserve">: Besides </w:t>
      </w:r>
      <w:r w:rsidRPr="00E122B2">
        <w:rPr>
          <w:rFonts w:eastAsiaTheme="minorEastAsia"/>
          <w:b/>
          <w:lang w:eastAsia="zh-CN"/>
        </w:rPr>
        <w:t xml:space="preserve">UL/SL prioritization, there are other possible reasons for the case when the </w:t>
      </w:r>
      <w:proofErr w:type="spellStart"/>
      <w:r w:rsidRPr="00E122B2">
        <w:rPr>
          <w:rFonts w:eastAsiaTheme="minorEastAsia"/>
          <w:b/>
          <w:lang w:eastAsia="zh-CN"/>
        </w:rPr>
        <w:t>sl</w:t>
      </w:r>
      <w:proofErr w:type="spellEnd"/>
      <w:r w:rsidRPr="00E122B2">
        <w:rPr>
          <w:rFonts w:eastAsiaTheme="minorEastAsia"/>
          <w:b/>
          <w:lang w:eastAsia="zh-CN"/>
        </w:rPr>
        <w:t>-PUCCH-</w:t>
      </w:r>
      <w:proofErr w:type="spellStart"/>
      <w:r w:rsidRPr="00E122B2">
        <w:rPr>
          <w:rFonts w:eastAsiaTheme="minorEastAsia"/>
          <w:b/>
          <w:lang w:eastAsia="zh-CN"/>
        </w:rPr>
        <w:t>Config</w:t>
      </w:r>
      <w:proofErr w:type="spellEnd"/>
      <w:r w:rsidRPr="00E122B2">
        <w:rPr>
          <w:rFonts w:eastAsiaTheme="minorEastAsia"/>
          <w:b/>
          <w:lang w:eastAsia="zh-CN"/>
        </w:rPr>
        <w:t xml:space="preserve"> is configured but the PUCCH is not transmitted, e.g. the PUCCH is disabled/not included in DCI.</w:t>
      </w:r>
      <w:r w:rsidR="00827B07">
        <w:rPr>
          <w:rFonts w:eastAsiaTheme="minorEastAsia"/>
          <w:lang w:eastAsia="zh-CN"/>
        </w:rPr>
        <w:fldChar w:fldCharType="end"/>
      </w:r>
    </w:p>
    <w:p w14:paraId="66D161F8" w14:textId="77777777" w:rsidR="006B740B" w:rsidRDefault="00827B07" w:rsidP="00827B07">
      <w:pPr>
        <w:pStyle w:val="BodyText"/>
        <w:rPr>
          <w:b/>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_Ref77862871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p>
    <w:p w14:paraId="7F69A00E" w14:textId="77777777" w:rsidR="006B740B" w:rsidRDefault="006B740B" w:rsidP="00827B07">
      <w:pPr>
        <w:pStyle w:val="BodyText"/>
        <w:rPr>
          <w:b/>
        </w:rPr>
      </w:pPr>
      <w:r>
        <w:rPr>
          <w:b/>
        </w:rPr>
        <w:t>Proposal</w:t>
      </w:r>
      <w:r w:rsidRPr="00C0025A">
        <w:rPr>
          <w:b/>
        </w:rPr>
        <w:t xml:space="preserve"> </w:t>
      </w:r>
      <w:r>
        <w:rPr>
          <w:b/>
          <w:noProof/>
        </w:rPr>
        <w:t>1</w:t>
      </w:r>
      <w:r w:rsidRPr="00C0025A">
        <w:rPr>
          <w:b/>
        </w:rPr>
        <w:t xml:space="preserve">: </w:t>
      </w:r>
      <w:r w:rsidRPr="00C0025A">
        <w:rPr>
          <w:b/>
          <w:lang w:eastAsia="ja-JP"/>
        </w:rPr>
        <w:t xml:space="preserve">RAN2 supports the default SL BC DRX configuration for DCR message transmission in </w:t>
      </w:r>
      <w:r w:rsidRPr="00C0025A">
        <w:rPr>
          <w:b/>
        </w:rPr>
        <w:t xml:space="preserve">the unicast link </w:t>
      </w:r>
      <w:proofErr w:type="spellStart"/>
      <w:r w:rsidRPr="00C0025A">
        <w:rPr>
          <w:b/>
        </w:rPr>
        <w:t>establishment</w:t>
      </w:r>
      <w:r w:rsidRPr="00C0025A">
        <w:rPr>
          <w:b/>
          <w:lang w:eastAsia="ja-JP"/>
        </w:rPr>
        <w:t>.</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_Ref85702907 \h </w:instrText>
      </w:r>
      <w:r w:rsidR="00827B07">
        <w:rPr>
          <w:rFonts w:eastAsiaTheme="minorEastAsia"/>
          <w:lang w:eastAsia="zh-CN"/>
        </w:rPr>
      </w:r>
      <w:r w:rsidR="00827B07">
        <w:rPr>
          <w:rFonts w:eastAsiaTheme="minorEastAsia"/>
          <w:lang w:eastAsia="zh-CN"/>
        </w:rPr>
        <w:fldChar w:fldCharType="separate"/>
      </w:r>
      <w:proofErr w:type="spellEnd"/>
    </w:p>
    <w:p w14:paraId="7AAEF4EE" w14:textId="77777777" w:rsidR="006B740B" w:rsidRDefault="006B740B" w:rsidP="00827B07">
      <w:pPr>
        <w:pStyle w:val="BodyText"/>
        <w:rPr>
          <w:b/>
        </w:rPr>
      </w:pPr>
      <w:r>
        <w:rPr>
          <w:b/>
        </w:rPr>
        <w:t>Proposal</w:t>
      </w:r>
      <w:r w:rsidRPr="00D01AC9">
        <w:rPr>
          <w:b/>
        </w:rPr>
        <w:t xml:space="preserve"> </w:t>
      </w:r>
      <w:r>
        <w:rPr>
          <w:b/>
          <w:noProof/>
        </w:rPr>
        <w:t>2</w:t>
      </w:r>
      <w:r w:rsidRPr="00D01AC9">
        <w:rPr>
          <w:b/>
        </w:rPr>
        <w:t>: T</w:t>
      </w:r>
      <w:r w:rsidRPr="00D01AC9">
        <w:rPr>
          <w:b/>
          <w:lang w:eastAsia="ja-JP"/>
        </w:rPr>
        <w:t xml:space="preserve">he default SL BC DRX </w:t>
      </w:r>
      <w:r w:rsidRPr="00D01AC9">
        <w:rPr>
          <w:b/>
        </w:rPr>
        <w:t xml:space="preserve">used for </w:t>
      </w:r>
      <w:r w:rsidRPr="00D01AC9">
        <w:rPr>
          <w:b/>
          <w:lang w:eastAsia="ja-JP"/>
        </w:rPr>
        <w:t>DCR message</w:t>
      </w:r>
      <w:r w:rsidRPr="00D01AC9">
        <w:rPr>
          <w:b/>
        </w:rPr>
        <w:t xml:space="preserve"> in</w:t>
      </w:r>
      <w:r w:rsidRPr="00D01AC9">
        <w:rPr>
          <w:b/>
          <w:lang w:eastAsia="ja-JP"/>
        </w:rPr>
        <w:t xml:space="preserve"> the unicast link establishment should be </w:t>
      </w:r>
      <w:r>
        <w:rPr>
          <w:b/>
          <w:lang w:eastAsia="ja-JP"/>
        </w:rPr>
        <w:t>sep</w:t>
      </w:r>
      <w:r>
        <w:rPr>
          <w:rFonts w:hint="eastAsia"/>
          <w:b/>
          <w:lang w:eastAsia="ja-JP"/>
        </w:rPr>
        <w:t>a</w:t>
      </w:r>
      <w:r>
        <w:rPr>
          <w:b/>
          <w:lang w:eastAsia="ja-JP"/>
        </w:rPr>
        <w:t>rately configure</w:t>
      </w:r>
      <w:r>
        <w:rPr>
          <w:rFonts w:hint="eastAsia"/>
          <w:b/>
          <w:lang w:eastAsia="ja-JP"/>
        </w:rPr>
        <w:t>d</w:t>
      </w:r>
      <w:r>
        <w:rPr>
          <w:b/>
          <w:lang w:eastAsia="ja-JP"/>
        </w:rPr>
        <w:t xml:space="preserve">, </w:t>
      </w:r>
      <w:r w:rsidRPr="00FA78BF">
        <w:rPr>
          <w:b/>
          <w:bCs/>
          <w:lang w:eastAsia="ja-JP"/>
        </w:rPr>
        <w:t xml:space="preserve">as opposed </w:t>
      </w:r>
      <w:r>
        <w:rPr>
          <w:b/>
          <w:lang w:eastAsia="ja-JP"/>
        </w:rPr>
        <w:t xml:space="preserve">to </w:t>
      </w:r>
      <w:r w:rsidRPr="00D01AC9">
        <w:rPr>
          <w:b/>
        </w:rPr>
        <w:t>the default DRX configuration(s) used in BC/GC</w:t>
      </w:r>
      <w:r w:rsidRPr="00D01AC9">
        <w:rPr>
          <w:b/>
          <w:lang w:eastAsia="ja-JP"/>
        </w:rPr>
        <w:t xml:space="preserve">, with a higher enough </w:t>
      </w:r>
      <w:proofErr w:type="spellStart"/>
      <w:r w:rsidRPr="00D01AC9">
        <w:rPr>
          <w:b/>
          <w:lang w:eastAsia="ja-JP"/>
        </w:rPr>
        <w:t>sparsity.</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_Ref85702911 \h </w:instrText>
      </w:r>
      <w:r w:rsidR="00827B07">
        <w:rPr>
          <w:rFonts w:eastAsiaTheme="minorEastAsia"/>
          <w:lang w:eastAsia="zh-CN"/>
        </w:rPr>
      </w:r>
      <w:r w:rsidR="00827B07">
        <w:rPr>
          <w:rFonts w:eastAsiaTheme="minorEastAsia"/>
          <w:lang w:eastAsia="zh-CN"/>
        </w:rPr>
        <w:fldChar w:fldCharType="separate"/>
      </w:r>
      <w:proofErr w:type="spellEnd"/>
    </w:p>
    <w:p w14:paraId="5E08FCA9" w14:textId="77777777" w:rsidR="006B740B" w:rsidRDefault="006B740B" w:rsidP="00827B07">
      <w:pPr>
        <w:pStyle w:val="BodyText"/>
        <w:rPr>
          <w:b/>
        </w:rPr>
      </w:pPr>
      <w:r>
        <w:rPr>
          <w:b/>
        </w:rPr>
        <w:t>Proposal</w:t>
      </w:r>
      <w:r w:rsidRPr="00D01AC9">
        <w:rPr>
          <w:b/>
        </w:rPr>
        <w:t xml:space="preserve"> </w:t>
      </w:r>
      <w:r>
        <w:rPr>
          <w:b/>
          <w:noProof/>
        </w:rPr>
        <w:t>3</w:t>
      </w:r>
      <w:r w:rsidRPr="00D01AC9">
        <w:rPr>
          <w:b/>
        </w:rPr>
        <w:t xml:space="preserve">: RAN2 supports the inactivity-like timer after the successful SMC reception, for unicast link </w:t>
      </w:r>
      <w:proofErr w:type="spellStart"/>
      <w:r w:rsidRPr="00D01AC9">
        <w:rPr>
          <w:b/>
        </w:rPr>
        <w:t>establishment</w:t>
      </w:r>
      <w:r w:rsidRPr="00D01AC9">
        <w:rPr>
          <w:b/>
          <w:lang w:eastAsia="ja-JP"/>
        </w:rPr>
        <w:t>.</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_Ref85731981 \h </w:instrText>
      </w:r>
      <w:r w:rsidR="00827B07">
        <w:rPr>
          <w:rFonts w:eastAsiaTheme="minorEastAsia"/>
          <w:lang w:eastAsia="zh-CN"/>
        </w:rPr>
      </w:r>
      <w:r w:rsidR="00827B07">
        <w:rPr>
          <w:rFonts w:eastAsiaTheme="minorEastAsia"/>
          <w:lang w:eastAsia="zh-CN"/>
        </w:rPr>
        <w:fldChar w:fldCharType="separate"/>
      </w:r>
      <w:proofErr w:type="spellEnd"/>
    </w:p>
    <w:p w14:paraId="02ACA21D" w14:textId="77777777" w:rsidR="008E06B8" w:rsidRDefault="006B740B" w:rsidP="00827B07">
      <w:pPr>
        <w:pStyle w:val="BodyText"/>
        <w:rPr>
          <w:rFonts w:eastAsiaTheme="minorEastAsia"/>
          <w:lang w:eastAsia="zh-CN"/>
        </w:rPr>
      </w:pPr>
      <w:r>
        <w:rPr>
          <w:b/>
        </w:rPr>
        <w:t>Proposal</w:t>
      </w:r>
      <w:r w:rsidRPr="005F29DF">
        <w:rPr>
          <w:b/>
        </w:rPr>
        <w:t xml:space="preserve"> </w:t>
      </w:r>
      <w:r>
        <w:rPr>
          <w:b/>
          <w:noProof/>
        </w:rPr>
        <w:t>4</w:t>
      </w:r>
      <w:r w:rsidRPr="005F29DF">
        <w:rPr>
          <w:rFonts w:eastAsiaTheme="minorEastAsia"/>
          <w:b/>
          <w:lang w:eastAsia="zh-CN"/>
        </w:rPr>
        <w:t xml:space="preserve">: The LCP enhancement due to DRX </w:t>
      </w:r>
      <w:r>
        <w:rPr>
          <w:rFonts w:eastAsiaTheme="minorEastAsia"/>
          <w:b/>
          <w:lang w:eastAsia="zh-CN"/>
        </w:rPr>
        <w:t xml:space="preserve">is </w:t>
      </w:r>
      <w:r w:rsidRPr="005F29DF">
        <w:rPr>
          <w:rFonts w:eastAsiaTheme="minorEastAsia"/>
          <w:b/>
          <w:lang w:eastAsia="zh-CN"/>
        </w:rPr>
        <w:t>that the Destination(s)</w:t>
      </w:r>
      <w:r>
        <w:rPr>
          <w:rFonts w:eastAsiaTheme="minorEastAsia"/>
          <w:b/>
          <w:lang w:eastAsia="zh-CN"/>
        </w:rPr>
        <w:t>,</w:t>
      </w:r>
      <w:r w:rsidRPr="005F29DF">
        <w:rPr>
          <w:rFonts w:eastAsiaTheme="minorEastAsia"/>
          <w:b/>
          <w:lang w:eastAsia="zh-CN"/>
        </w:rPr>
        <w:t xml:space="preserve"> </w:t>
      </w:r>
      <w:r w:rsidRPr="00373211">
        <w:rPr>
          <w:b/>
        </w:rPr>
        <w:t xml:space="preserve">if the grant </w:t>
      </w:r>
      <w:r w:rsidRPr="00373211">
        <w:rPr>
          <w:b/>
          <w:lang w:eastAsia="ko-KR"/>
        </w:rPr>
        <w:t>would not fall into its active time</w:t>
      </w:r>
      <w:r w:rsidRPr="00373211">
        <w:rPr>
          <w:rFonts w:eastAsiaTheme="minorEastAsia"/>
          <w:b/>
          <w:lang w:eastAsia="zh-CN"/>
        </w:rPr>
        <w:t xml:space="preserve">, will be </w:t>
      </w:r>
      <w:proofErr w:type="spellStart"/>
      <w:r w:rsidRPr="00373211">
        <w:rPr>
          <w:rFonts w:eastAsiaTheme="minorEastAsia"/>
          <w:b/>
          <w:lang w:eastAsia="zh-CN"/>
        </w:rPr>
        <w:t>exlcluded</w:t>
      </w:r>
      <w:proofErr w:type="spellEnd"/>
      <w:r w:rsidRPr="00373211">
        <w:rPr>
          <w:rFonts w:eastAsiaTheme="minorEastAsia"/>
          <w:b/>
          <w:lang w:eastAsia="zh-CN"/>
        </w:rPr>
        <w:t xml:space="preserve"> before Destination selection</w:t>
      </w:r>
      <w:r>
        <w:rPr>
          <w:rFonts w:eastAsiaTheme="minorEastAsia"/>
          <w:b/>
          <w:lang w:eastAsia="zh-CN"/>
        </w:rPr>
        <w:t xml:space="preserve"> in current LCP </w:t>
      </w:r>
      <w:proofErr w:type="spellStart"/>
      <w:r>
        <w:rPr>
          <w:rFonts w:eastAsiaTheme="minorEastAsia"/>
          <w:b/>
          <w:lang w:eastAsia="zh-CN"/>
        </w:rPr>
        <w:t>procedure.</w:t>
      </w:r>
      <w:r w:rsidR="00827B07">
        <w:rPr>
          <w:rFonts w:eastAsiaTheme="minorEastAsia"/>
          <w:lang w:eastAsia="zh-CN"/>
        </w:rPr>
        <w:fldChar w:fldCharType="end"/>
      </w:r>
      <w:proofErr w:type="spellEnd"/>
    </w:p>
    <w:p w14:paraId="642E871F" w14:textId="77777777" w:rsidR="008E06B8" w:rsidRDefault="00827B07" w:rsidP="00827B07">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_Ref85731983 \h </w:instrText>
      </w:r>
      <w:r>
        <w:rPr>
          <w:rFonts w:eastAsiaTheme="minorEastAsia"/>
          <w:lang w:eastAsia="zh-CN"/>
        </w:rPr>
      </w:r>
      <w:r>
        <w:rPr>
          <w:rFonts w:eastAsiaTheme="minorEastAsia"/>
          <w:lang w:eastAsia="zh-CN"/>
        </w:rPr>
        <w:fldChar w:fldCharType="separate"/>
      </w:r>
      <w:r w:rsidR="008E06B8" w:rsidRPr="000D5BA5">
        <w:rPr>
          <w:b/>
        </w:rPr>
        <w:t xml:space="preserve">Proposal </w:t>
      </w:r>
      <w:r w:rsidR="008E06B8">
        <w:rPr>
          <w:b/>
          <w:noProof/>
        </w:rPr>
        <w:t>5</w:t>
      </w:r>
      <w:r w:rsidR="008E06B8" w:rsidRPr="000D5BA5">
        <w:rPr>
          <w:b/>
        </w:rPr>
        <w:t xml:space="preserve">: LCP enhancements  for ensuring a TX UE transmits data in the active time of an RX UE are not </w:t>
      </w:r>
      <w:r w:rsidR="008E06B8">
        <w:rPr>
          <w:b/>
        </w:rPr>
        <w:t>applied</w:t>
      </w:r>
      <w:r w:rsidR="008E06B8" w:rsidRPr="000D5BA5">
        <w:rPr>
          <w:b/>
        </w:rPr>
        <w:t xml:space="preserve"> when the DRX is not </w:t>
      </w:r>
      <w:r w:rsidR="008E06B8">
        <w:rPr>
          <w:b/>
        </w:rPr>
        <w:t>operated</w:t>
      </w:r>
      <w:r w:rsidR="008E06B8" w:rsidRPr="000D5BA5">
        <w:rPr>
          <w:b/>
        </w:rPr>
        <w:t xml:space="preserve"> </w:t>
      </w:r>
      <w:r w:rsidR="008E06B8">
        <w:rPr>
          <w:b/>
        </w:rPr>
        <w:t>on</w:t>
      </w:r>
      <w:r w:rsidR="008E06B8" w:rsidRPr="000D5BA5">
        <w:rPr>
          <w:b/>
        </w:rPr>
        <w:t xml:space="preserve"> related Destination(s).</w:t>
      </w:r>
      <w:r>
        <w:rPr>
          <w:rFonts w:eastAsiaTheme="minorEastAsia"/>
          <w:lang w:eastAsia="zh-CN"/>
        </w:rPr>
        <w:fldChar w:fldCharType="end"/>
      </w:r>
    </w:p>
    <w:p w14:paraId="5E6CEB35" w14:textId="33D3ECC1" w:rsidR="006B740B" w:rsidRDefault="00827B07" w:rsidP="00827B07">
      <w:pPr>
        <w:pStyle w:val="BodyText"/>
        <w:rPr>
          <w:b/>
        </w:rPr>
      </w:pPr>
      <w:r>
        <w:rPr>
          <w:rFonts w:eastAsiaTheme="minorEastAsia"/>
          <w:lang w:eastAsia="zh-CN"/>
        </w:rPr>
        <w:fldChar w:fldCharType="begin"/>
      </w:r>
      <w:r>
        <w:rPr>
          <w:rFonts w:eastAsiaTheme="minorEastAsia"/>
          <w:lang w:eastAsia="zh-CN"/>
        </w:rPr>
        <w:instrText xml:space="preserve"> REF _Ref71633594 \h </w:instrText>
      </w:r>
      <w:r>
        <w:rPr>
          <w:rFonts w:eastAsiaTheme="minorEastAsia"/>
          <w:lang w:eastAsia="zh-CN"/>
        </w:rPr>
      </w:r>
      <w:r>
        <w:rPr>
          <w:rFonts w:eastAsiaTheme="minorEastAsia"/>
          <w:lang w:eastAsia="zh-CN"/>
        </w:rPr>
        <w:fldChar w:fldCharType="separate"/>
      </w:r>
      <w:r w:rsidR="008E06B8" w:rsidRPr="00EF190E">
        <w:rPr>
          <w:b/>
        </w:rPr>
        <w:t xml:space="preserve">Proposal </w:t>
      </w:r>
      <w:r w:rsidR="008E06B8">
        <w:rPr>
          <w:b/>
          <w:noProof/>
        </w:rPr>
        <w:t>6</w:t>
      </w:r>
      <w:r w:rsidR="008E06B8" w:rsidRPr="00EF190E">
        <w:rPr>
          <w:b/>
        </w:rPr>
        <w:t xml:space="preserve">: </w:t>
      </w:r>
      <w:r w:rsidR="008E06B8" w:rsidRPr="00EF190E">
        <w:rPr>
          <w:rFonts w:eastAsia="等线"/>
          <w:b/>
        </w:rPr>
        <w:t xml:space="preserve">A new LCID in the MAC CE </w:t>
      </w:r>
      <w:proofErr w:type="spellStart"/>
      <w:r w:rsidR="008E06B8" w:rsidRPr="00EF190E">
        <w:rPr>
          <w:rFonts w:eastAsia="等线"/>
          <w:b/>
        </w:rPr>
        <w:t>subheader</w:t>
      </w:r>
      <w:proofErr w:type="spellEnd"/>
      <w:r w:rsidR="008E06B8" w:rsidRPr="00EF190E">
        <w:rPr>
          <w:rFonts w:eastAsia="等线"/>
          <w:b/>
        </w:rPr>
        <w:t xml:space="preserve"> with zero MAC CE payload is defined as the SL DRX Command MAC CE format</w:t>
      </w:r>
      <w:r w:rsidR="008E06B8" w:rsidRPr="00EF190E">
        <w:rPr>
          <w:rFonts w:eastAsia="等线" w:hint="eastAsia"/>
          <w:b/>
        </w:rPr>
        <w:t xml:space="preserve"> for unicast</w:t>
      </w:r>
      <w:r w:rsidR="008E06B8" w:rsidRPr="00EF190E">
        <w:rPr>
          <w:rFonts w:eastAsia="等线"/>
          <w:b/>
        </w:rPr>
        <w:t>.</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_Ref85731990 \h </w:instrText>
      </w:r>
      <w:r>
        <w:rPr>
          <w:rFonts w:eastAsiaTheme="minorEastAsia"/>
          <w:lang w:eastAsia="zh-CN"/>
        </w:rPr>
      </w:r>
      <w:r>
        <w:rPr>
          <w:rFonts w:eastAsiaTheme="minorEastAsia"/>
          <w:lang w:eastAsia="zh-CN"/>
        </w:rPr>
        <w:fldChar w:fldCharType="separate"/>
      </w:r>
    </w:p>
    <w:p w14:paraId="2FBD231B" w14:textId="77777777" w:rsidR="006B740B" w:rsidRDefault="006B740B" w:rsidP="00827B07">
      <w:pPr>
        <w:pStyle w:val="BodyText"/>
        <w:rPr>
          <w:b/>
        </w:rPr>
      </w:pPr>
      <w:r>
        <w:rPr>
          <w:b/>
        </w:rPr>
        <w:t>Proposal</w:t>
      </w:r>
      <w:r w:rsidRPr="00EF190E">
        <w:rPr>
          <w:b/>
        </w:rPr>
        <w:t xml:space="preserve"> </w:t>
      </w:r>
      <w:r>
        <w:rPr>
          <w:b/>
          <w:noProof/>
        </w:rPr>
        <w:t>7</w:t>
      </w:r>
      <w:r w:rsidRPr="00EF190E">
        <w:rPr>
          <w:b/>
        </w:rPr>
        <w:t xml:space="preserve">: </w:t>
      </w:r>
      <w:r w:rsidRPr="00EF190E">
        <w:rPr>
          <w:rFonts w:eastAsia="等线"/>
          <w:b/>
        </w:rPr>
        <w:t xml:space="preserve">RAN2 to define the priority of the SL DRX Command MAC CE, e.g., a fixed priority value similar to the </w:t>
      </w:r>
      <w:proofErr w:type="spellStart"/>
      <w:r w:rsidRPr="00EF190E">
        <w:rPr>
          <w:rFonts w:eastAsia="等线"/>
          <w:b/>
        </w:rPr>
        <w:t>Sidelink</w:t>
      </w:r>
      <w:proofErr w:type="spellEnd"/>
      <w:r w:rsidRPr="00EF190E">
        <w:rPr>
          <w:rFonts w:eastAsia="等线"/>
          <w:b/>
        </w:rPr>
        <w:t xml:space="preserve"> CSI Reporting MAC </w:t>
      </w:r>
      <w:proofErr w:type="spellStart"/>
      <w:r w:rsidRPr="00EF190E">
        <w:rPr>
          <w:rFonts w:eastAsia="等线"/>
          <w:b/>
        </w:rPr>
        <w:t>CE.</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_Ref85731991 \h </w:instrText>
      </w:r>
      <w:r w:rsidR="00827B07">
        <w:rPr>
          <w:rFonts w:eastAsiaTheme="minorEastAsia"/>
          <w:lang w:eastAsia="zh-CN"/>
        </w:rPr>
      </w:r>
      <w:r w:rsidR="00827B07">
        <w:rPr>
          <w:rFonts w:eastAsiaTheme="minorEastAsia"/>
          <w:lang w:eastAsia="zh-CN"/>
        </w:rPr>
        <w:fldChar w:fldCharType="separate"/>
      </w:r>
      <w:proofErr w:type="spellEnd"/>
    </w:p>
    <w:p w14:paraId="43C424EB" w14:textId="77777777" w:rsidR="006B740B" w:rsidRDefault="006B740B" w:rsidP="00827B07">
      <w:pPr>
        <w:pStyle w:val="BodyText"/>
        <w:rPr>
          <w:b/>
        </w:rPr>
      </w:pPr>
      <w:r>
        <w:rPr>
          <w:b/>
        </w:rPr>
        <w:t>Proposal</w:t>
      </w:r>
      <w:r w:rsidRPr="00EF190E">
        <w:rPr>
          <w:b/>
        </w:rPr>
        <w:t xml:space="preserve"> </w:t>
      </w:r>
      <w:r>
        <w:rPr>
          <w:b/>
          <w:noProof/>
        </w:rPr>
        <w:t>8</w:t>
      </w:r>
      <w:r w:rsidRPr="00EF190E">
        <w:rPr>
          <w:b/>
        </w:rPr>
        <w:t xml:space="preserve">: </w:t>
      </w:r>
      <w:r w:rsidRPr="00EF190E">
        <w:rPr>
          <w:rFonts w:eastAsia="等线"/>
          <w:b/>
        </w:rPr>
        <w:t xml:space="preserve">RAN2 to agree that the </w:t>
      </w:r>
      <w:r w:rsidRPr="00EF190E">
        <w:rPr>
          <w:b/>
          <w:lang w:eastAsia="zh-CN"/>
        </w:rPr>
        <w:t xml:space="preserve">HARQ profile of </w:t>
      </w:r>
      <w:r w:rsidRPr="00EF190E">
        <w:rPr>
          <w:b/>
        </w:rPr>
        <w:t>SL DRX command MAC CE</w:t>
      </w:r>
      <w:r w:rsidRPr="00EF190E">
        <w:rPr>
          <w:rFonts w:eastAsia="等线"/>
          <w:b/>
        </w:rPr>
        <w:t xml:space="preserve"> follows the same principles as defined for the </w:t>
      </w:r>
      <w:proofErr w:type="spellStart"/>
      <w:r w:rsidRPr="00EF190E">
        <w:rPr>
          <w:rFonts w:eastAsia="等线"/>
          <w:b/>
        </w:rPr>
        <w:t>Sidelink</w:t>
      </w:r>
      <w:proofErr w:type="spellEnd"/>
      <w:r w:rsidRPr="00EF190E">
        <w:rPr>
          <w:rFonts w:eastAsia="等线"/>
          <w:b/>
        </w:rPr>
        <w:t xml:space="preserve"> CSI Reporting MAC </w:t>
      </w:r>
      <w:proofErr w:type="spellStart"/>
      <w:r w:rsidRPr="00EF190E">
        <w:rPr>
          <w:rFonts w:eastAsia="等线"/>
          <w:b/>
        </w:rPr>
        <w:t>CE.</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_Ref85731992 \h </w:instrText>
      </w:r>
      <w:r w:rsidR="00827B07">
        <w:rPr>
          <w:rFonts w:eastAsiaTheme="minorEastAsia"/>
          <w:lang w:eastAsia="zh-CN"/>
        </w:rPr>
      </w:r>
      <w:r w:rsidR="00827B07">
        <w:rPr>
          <w:rFonts w:eastAsiaTheme="minorEastAsia"/>
          <w:lang w:eastAsia="zh-CN"/>
        </w:rPr>
        <w:fldChar w:fldCharType="separate"/>
      </w:r>
      <w:proofErr w:type="spellEnd"/>
    </w:p>
    <w:p w14:paraId="128B17D2" w14:textId="77777777" w:rsidR="006B740B" w:rsidRDefault="006B740B" w:rsidP="00827B07">
      <w:pPr>
        <w:pStyle w:val="BodyText"/>
        <w:rPr>
          <w:b/>
        </w:rPr>
      </w:pPr>
      <w:r>
        <w:rPr>
          <w:b/>
        </w:rPr>
        <w:t>Proposal</w:t>
      </w:r>
      <w:r w:rsidRPr="00EF190E">
        <w:rPr>
          <w:b/>
        </w:rPr>
        <w:t xml:space="preserve"> </w:t>
      </w:r>
      <w:r>
        <w:rPr>
          <w:b/>
          <w:noProof/>
        </w:rPr>
        <w:t>9</w:t>
      </w:r>
      <w:r w:rsidRPr="00EF190E">
        <w:rPr>
          <w:b/>
        </w:rPr>
        <w:t xml:space="preserve">: </w:t>
      </w:r>
      <w:r w:rsidRPr="00EF190E">
        <w:rPr>
          <w:rFonts w:eastAsia="等线"/>
          <w:b/>
        </w:rPr>
        <w:t xml:space="preserve">RAN2 to agree that </w:t>
      </w:r>
      <w:r w:rsidRPr="00EF190E">
        <w:rPr>
          <w:b/>
        </w:rPr>
        <w:t xml:space="preserve">SR configuration for SL DRX command MAC CE is NOT </w:t>
      </w:r>
      <w:proofErr w:type="spellStart"/>
      <w:r w:rsidRPr="00EF190E">
        <w:rPr>
          <w:b/>
        </w:rPr>
        <w:t>supported</w:t>
      </w:r>
      <w:r w:rsidRPr="00EF190E">
        <w:rPr>
          <w:rFonts w:eastAsia="等线"/>
          <w:b/>
        </w:rPr>
        <w:t>.</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_Ref85731993 \h </w:instrText>
      </w:r>
      <w:r w:rsidR="00827B07">
        <w:rPr>
          <w:rFonts w:eastAsiaTheme="minorEastAsia"/>
          <w:lang w:eastAsia="zh-CN"/>
        </w:rPr>
      </w:r>
      <w:r w:rsidR="00827B07">
        <w:rPr>
          <w:rFonts w:eastAsiaTheme="minorEastAsia"/>
          <w:lang w:eastAsia="zh-CN"/>
        </w:rPr>
        <w:fldChar w:fldCharType="separate"/>
      </w:r>
      <w:proofErr w:type="spellEnd"/>
    </w:p>
    <w:p w14:paraId="1CB1EF16" w14:textId="77777777" w:rsidR="00947FEE" w:rsidRDefault="006B740B" w:rsidP="00827B07">
      <w:pPr>
        <w:pStyle w:val="BodyText"/>
        <w:rPr>
          <w:rFonts w:eastAsiaTheme="minorEastAsia"/>
          <w:lang w:eastAsia="zh-CN"/>
        </w:rPr>
      </w:pPr>
      <w:r>
        <w:rPr>
          <w:b/>
        </w:rPr>
        <w:t>Proposal</w:t>
      </w:r>
      <w:r w:rsidRPr="00812615">
        <w:rPr>
          <w:b/>
        </w:rPr>
        <w:t xml:space="preserve"> </w:t>
      </w:r>
      <w:r>
        <w:rPr>
          <w:b/>
          <w:noProof/>
        </w:rPr>
        <w:t>10</w:t>
      </w:r>
      <w:r w:rsidRPr="00812615">
        <w:rPr>
          <w:b/>
        </w:rPr>
        <w:t xml:space="preserve">: </w:t>
      </w:r>
      <w:r w:rsidRPr="00812615">
        <w:rPr>
          <w:rFonts w:eastAsia="等线"/>
          <w:b/>
        </w:rPr>
        <w:t xml:space="preserve">RAN2 to define the </w:t>
      </w:r>
      <w:r w:rsidRPr="00812615">
        <w:rPr>
          <w:b/>
        </w:rPr>
        <w:t>SL DRX command MAC CE</w:t>
      </w:r>
      <w:r w:rsidRPr="00812615">
        <w:rPr>
          <w:rFonts w:eastAsia="等线"/>
          <w:b/>
        </w:rPr>
        <w:t xml:space="preserve"> prioritization order in LCP, </w:t>
      </w:r>
      <w:proofErr w:type="spellStart"/>
      <w:r w:rsidRPr="00812615">
        <w:rPr>
          <w:rFonts w:eastAsia="等线"/>
          <w:b/>
        </w:rPr>
        <w:t>e.g.,</w:t>
      </w:r>
      <w:r w:rsidR="00827B07">
        <w:rPr>
          <w:rFonts w:eastAsiaTheme="minorEastAsia"/>
          <w:lang w:eastAsia="zh-CN"/>
        </w:rPr>
        <w:fldChar w:fldCharType="end"/>
      </w:r>
      <w:proofErr w:type="spellEnd"/>
    </w:p>
    <w:p w14:paraId="712DE07A" w14:textId="77777777" w:rsidR="00947FEE" w:rsidRPr="00812615" w:rsidRDefault="00947FEE" w:rsidP="00947FEE">
      <w:pPr>
        <w:pStyle w:val="ListParagraph"/>
        <w:numPr>
          <w:ilvl w:val="0"/>
          <w:numId w:val="42"/>
        </w:numPr>
        <w:ind w:firstLineChars="0"/>
        <w:rPr>
          <w:rFonts w:ascii="Times New Roman" w:eastAsia="MS Mincho" w:hAnsi="Times New Roman"/>
          <w:b/>
          <w:sz w:val="20"/>
          <w:szCs w:val="20"/>
        </w:rPr>
      </w:pPr>
      <w:r w:rsidRPr="00812615">
        <w:rPr>
          <w:rFonts w:ascii="Times New Roman" w:eastAsia="等线" w:hAnsi="Times New Roman"/>
          <w:b/>
          <w:sz w:val="20"/>
          <w:szCs w:val="20"/>
        </w:rPr>
        <w:t>data from SCCH;</w:t>
      </w:r>
    </w:p>
    <w:p w14:paraId="08099F16" w14:textId="77777777" w:rsidR="00947FEE" w:rsidRPr="00812615" w:rsidRDefault="00947FEE" w:rsidP="00947FEE">
      <w:pPr>
        <w:pStyle w:val="ListParagraph"/>
        <w:numPr>
          <w:ilvl w:val="0"/>
          <w:numId w:val="42"/>
        </w:numPr>
        <w:ind w:firstLineChars="0"/>
        <w:rPr>
          <w:rFonts w:ascii="Times New Roman" w:eastAsia="等线" w:hAnsi="Times New Roman"/>
          <w:b/>
          <w:sz w:val="20"/>
          <w:szCs w:val="20"/>
        </w:rPr>
      </w:pPr>
      <w:proofErr w:type="spellStart"/>
      <w:r w:rsidRPr="00812615">
        <w:rPr>
          <w:rFonts w:ascii="Times New Roman" w:eastAsia="等线" w:hAnsi="Times New Roman"/>
          <w:b/>
          <w:sz w:val="20"/>
          <w:szCs w:val="20"/>
        </w:rPr>
        <w:t>Sidelink</w:t>
      </w:r>
      <w:proofErr w:type="spellEnd"/>
      <w:r w:rsidRPr="00812615">
        <w:rPr>
          <w:rFonts w:ascii="Times New Roman" w:eastAsia="等线" w:hAnsi="Times New Roman"/>
          <w:b/>
          <w:sz w:val="20"/>
          <w:szCs w:val="20"/>
        </w:rPr>
        <w:t xml:space="preserve"> CSI Reporting MAC CE;</w:t>
      </w:r>
    </w:p>
    <w:p w14:paraId="7428BEB8" w14:textId="77777777" w:rsidR="00947FEE" w:rsidRPr="00812615" w:rsidRDefault="00947FEE" w:rsidP="00947FEE">
      <w:pPr>
        <w:pStyle w:val="ListParagraph"/>
        <w:numPr>
          <w:ilvl w:val="0"/>
          <w:numId w:val="42"/>
        </w:numPr>
        <w:ind w:firstLineChars="0"/>
        <w:rPr>
          <w:rFonts w:ascii="Times New Roman" w:eastAsia="等线" w:hAnsi="Times New Roman"/>
          <w:b/>
          <w:sz w:val="20"/>
          <w:szCs w:val="20"/>
        </w:rPr>
      </w:pPr>
      <w:proofErr w:type="spellStart"/>
      <w:r w:rsidRPr="00812615">
        <w:rPr>
          <w:rFonts w:ascii="Times New Roman" w:hAnsi="Times New Roman"/>
          <w:b/>
          <w:sz w:val="20"/>
          <w:szCs w:val="20"/>
          <w:highlight w:val="yellow"/>
        </w:rPr>
        <w:t>Sidelink</w:t>
      </w:r>
      <w:proofErr w:type="spellEnd"/>
      <w:r w:rsidRPr="00812615">
        <w:rPr>
          <w:rFonts w:ascii="Times New Roman" w:hAnsi="Times New Roman"/>
          <w:b/>
          <w:sz w:val="20"/>
          <w:szCs w:val="20"/>
          <w:highlight w:val="yellow"/>
        </w:rPr>
        <w:t xml:space="preserve"> DRX command MAC CE</w:t>
      </w:r>
      <w:r w:rsidRPr="00812615">
        <w:rPr>
          <w:rFonts w:ascii="Times New Roman" w:eastAsia="等线" w:hAnsi="Times New Roman"/>
          <w:b/>
          <w:sz w:val="20"/>
          <w:szCs w:val="20"/>
          <w:highlight w:val="yellow"/>
        </w:rPr>
        <w:t>;</w:t>
      </w:r>
    </w:p>
    <w:p w14:paraId="6A0B079A" w14:textId="41557000" w:rsidR="006B740B" w:rsidRPr="00947FEE" w:rsidRDefault="00947FEE" w:rsidP="00827B07">
      <w:pPr>
        <w:pStyle w:val="ListParagraph"/>
        <w:numPr>
          <w:ilvl w:val="0"/>
          <w:numId w:val="42"/>
        </w:numPr>
        <w:ind w:firstLineChars="0"/>
        <w:rPr>
          <w:rFonts w:ascii="Times New Roman" w:eastAsia="MS Mincho" w:hAnsi="Times New Roman"/>
          <w:b/>
          <w:sz w:val="20"/>
          <w:szCs w:val="20"/>
          <w:lang w:val="en-GB" w:eastAsia="ja-JP"/>
        </w:rPr>
      </w:pPr>
      <w:r w:rsidRPr="00812615">
        <w:rPr>
          <w:rFonts w:ascii="Times New Roman" w:eastAsia="等线" w:hAnsi="Times New Roman"/>
          <w:b/>
          <w:sz w:val="20"/>
          <w:szCs w:val="20"/>
        </w:rPr>
        <w:t>data from any STCH.</w:t>
      </w:r>
      <w:r w:rsidR="00827B07" w:rsidRPr="00947FEE">
        <w:rPr>
          <w:rFonts w:eastAsiaTheme="minorEastAsia"/>
        </w:rPr>
        <w:fldChar w:fldCharType="begin"/>
      </w:r>
      <w:r w:rsidR="00827B07" w:rsidRPr="00947FEE">
        <w:rPr>
          <w:rFonts w:eastAsiaTheme="minorEastAsia"/>
        </w:rPr>
        <w:instrText xml:space="preserve"> REF _Ref71633580 \h </w:instrText>
      </w:r>
      <w:r w:rsidR="00827B07" w:rsidRPr="00947FEE">
        <w:rPr>
          <w:rFonts w:eastAsiaTheme="minorEastAsia"/>
        </w:rPr>
        <w:fldChar w:fldCharType="separate"/>
      </w:r>
    </w:p>
    <w:p w14:paraId="178BD5A2" w14:textId="77777777" w:rsidR="006B740B" w:rsidRDefault="006B740B" w:rsidP="00827B07">
      <w:pPr>
        <w:pStyle w:val="BodyText"/>
        <w:rPr>
          <w:b/>
        </w:rPr>
      </w:pPr>
      <w:r>
        <w:rPr>
          <w:b/>
        </w:rPr>
        <w:t>Proposal</w:t>
      </w:r>
      <w:r w:rsidRPr="00812615">
        <w:rPr>
          <w:b/>
        </w:rPr>
        <w:t xml:space="preserve"> </w:t>
      </w:r>
      <w:r>
        <w:rPr>
          <w:b/>
          <w:noProof/>
        </w:rPr>
        <w:t>11</w:t>
      </w:r>
      <w:r w:rsidRPr="00812615">
        <w:rPr>
          <w:rFonts w:asciiTheme="minorEastAsia" w:eastAsiaTheme="minorEastAsia" w:hAnsiTheme="minorEastAsia" w:hint="eastAsia"/>
          <w:b/>
          <w:lang w:eastAsia="zh-CN"/>
        </w:rPr>
        <w:t>:</w:t>
      </w:r>
      <w:r w:rsidRPr="00812615">
        <w:rPr>
          <w:rFonts w:asciiTheme="minorEastAsia" w:eastAsiaTheme="minorEastAsia" w:hAnsiTheme="minorEastAsia"/>
          <w:b/>
          <w:lang w:eastAsia="zh-CN"/>
        </w:rPr>
        <w:t xml:space="preserve"> </w:t>
      </w:r>
      <w:r w:rsidRPr="00812615">
        <w:rPr>
          <w:rFonts w:eastAsiaTheme="minorEastAsia" w:hint="eastAsia"/>
          <w:b/>
        </w:rPr>
        <w:t xml:space="preserve">If the </w:t>
      </w:r>
      <w:r w:rsidRPr="00812615">
        <w:rPr>
          <w:rFonts w:eastAsiaTheme="minorEastAsia"/>
          <w:b/>
        </w:rPr>
        <w:t>CSI request triggering</w:t>
      </w:r>
      <w:r w:rsidRPr="00812615">
        <w:rPr>
          <w:rFonts w:eastAsiaTheme="minorEastAsia" w:hint="eastAsia"/>
          <w:b/>
        </w:rPr>
        <w:t xml:space="preserve"> UE has </w:t>
      </w:r>
      <w:r w:rsidRPr="00812615">
        <w:rPr>
          <w:rFonts w:eastAsiaTheme="minorEastAsia"/>
          <w:b/>
        </w:rPr>
        <w:t>no</w:t>
      </w:r>
      <w:r w:rsidRPr="00812615">
        <w:rPr>
          <w:rFonts w:eastAsiaTheme="minorEastAsia" w:hint="eastAsia"/>
          <w:b/>
        </w:rPr>
        <w:t xml:space="preserve"> power saving requirements or only </w:t>
      </w:r>
      <w:proofErr w:type="spellStart"/>
      <w:r w:rsidRPr="00812615">
        <w:rPr>
          <w:rFonts w:eastAsiaTheme="minorEastAsia" w:hint="eastAsia"/>
          <w:b/>
        </w:rPr>
        <w:t>uni</w:t>
      </w:r>
      <w:proofErr w:type="spellEnd"/>
      <w:r w:rsidRPr="00812615">
        <w:rPr>
          <w:rFonts w:eastAsiaTheme="minorEastAsia" w:hint="eastAsia"/>
          <w:b/>
        </w:rPr>
        <w:t xml:space="preserve">-directional service exists, i.e. no DRX configuration /always monitoring in this UE for its receiving direction, no extra specification effort is needed to define </w:t>
      </w:r>
      <w:r w:rsidRPr="00812615">
        <w:rPr>
          <w:rFonts w:eastAsiaTheme="minorEastAsia"/>
          <w:b/>
        </w:rPr>
        <w:t xml:space="preserve">DRX </w:t>
      </w:r>
      <w:r w:rsidRPr="00812615">
        <w:rPr>
          <w:rFonts w:eastAsiaTheme="minorEastAsia" w:hint="eastAsia"/>
          <w:b/>
        </w:rPr>
        <w:t>active time for CSI report</w:t>
      </w:r>
      <w:r w:rsidRPr="00812615">
        <w:rPr>
          <w:rFonts w:eastAsiaTheme="minorEastAsia"/>
          <w:b/>
        </w:rPr>
        <w:t xml:space="preserve"> </w:t>
      </w:r>
      <w:proofErr w:type="spellStart"/>
      <w:r w:rsidRPr="00812615">
        <w:rPr>
          <w:rFonts w:eastAsiaTheme="minorEastAsia"/>
          <w:b/>
        </w:rPr>
        <w:t>reception.</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_Ref85731994 \h </w:instrText>
      </w:r>
      <w:r w:rsidR="00827B07">
        <w:rPr>
          <w:rFonts w:eastAsiaTheme="minorEastAsia"/>
          <w:lang w:eastAsia="zh-CN"/>
        </w:rPr>
      </w:r>
      <w:r w:rsidR="00827B07">
        <w:rPr>
          <w:rFonts w:eastAsiaTheme="minorEastAsia"/>
          <w:lang w:eastAsia="zh-CN"/>
        </w:rPr>
        <w:fldChar w:fldCharType="separate"/>
      </w:r>
      <w:proofErr w:type="spellEnd"/>
    </w:p>
    <w:p w14:paraId="6EA6D85E" w14:textId="77777777" w:rsidR="006B740B" w:rsidRDefault="006B740B" w:rsidP="00827B07">
      <w:pPr>
        <w:pStyle w:val="BodyText"/>
        <w:rPr>
          <w:b/>
        </w:rPr>
      </w:pPr>
      <w:r>
        <w:rPr>
          <w:b/>
        </w:rPr>
        <w:lastRenderedPageBreak/>
        <w:t>Proposal</w:t>
      </w:r>
      <w:r w:rsidRPr="00812615">
        <w:rPr>
          <w:b/>
        </w:rPr>
        <w:t xml:space="preserve"> </w:t>
      </w:r>
      <w:r>
        <w:rPr>
          <w:b/>
          <w:noProof/>
        </w:rPr>
        <w:t>12</w:t>
      </w:r>
      <w:r w:rsidRPr="00812615">
        <w:rPr>
          <w:b/>
        </w:rPr>
        <w:t xml:space="preserve">: </w:t>
      </w:r>
      <w:r w:rsidRPr="00812615">
        <w:rPr>
          <w:rFonts w:eastAsia="等线"/>
          <w:b/>
        </w:rPr>
        <w:t xml:space="preserve">RAN2 to agree that </w:t>
      </w:r>
      <w:r w:rsidRPr="00812615">
        <w:rPr>
          <w:rFonts w:eastAsia="等线" w:hint="eastAsia"/>
          <w:b/>
        </w:rPr>
        <w:t>from</w:t>
      </w:r>
      <w:r w:rsidRPr="00812615">
        <w:rPr>
          <w:rFonts w:eastAsia="等线"/>
          <w:b/>
        </w:rPr>
        <w:t xml:space="preserve"> the first symbol/slot after the end of SCI carried CSI report request, the transmitting UE’s receiving direction should be in DRX active time for the period of </w:t>
      </w:r>
      <w:proofErr w:type="spellStart"/>
      <w:r w:rsidRPr="00812615">
        <w:rPr>
          <w:b/>
        </w:rPr>
        <w:t>sl</w:t>
      </w:r>
      <w:proofErr w:type="spellEnd"/>
      <w:r w:rsidRPr="00812615">
        <w:rPr>
          <w:b/>
        </w:rPr>
        <w:t>-</w:t>
      </w:r>
      <w:proofErr w:type="spellStart"/>
      <w:r w:rsidRPr="00812615">
        <w:rPr>
          <w:b/>
        </w:rPr>
        <w:t>LatencyBound</w:t>
      </w:r>
      <w:proofErr w:type="spellEnd"/>
      <w:r w:rsidRPr="00812615">
        <w:rPr>
          <w:b/>
        </w:rPr>
        <w:t xml:space="preserve">-CSI-Report or till the expected CSI report reception when </w:t>
      </w:r>
      <w:r w:rsidRPr="00812615">
        <w:rPr>
          <w:rFonts w:eastAsia="等线"/>
          <w:b/>
        </w:rPr>
        <w:t xml:space="preserve">the UE has DRX configuration for its receiving </w:t>
      </w:r>
      <w:proofErr w:type="spellStart"/>
      <w:r w:rsidRPr="00812615">
        <w:rPr>
          <w:rFonts w:eastAsia="等线"/>
          <w:b/>
        </w:rPr>
        <w:t>direction.</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_Ref85731997 \h </w:instrText>
      </w:r>
      <w:r w:rsidR="00827B07">
        <w:rPr>
          <w:rFonts w:eastAsiaTheme="minorEastAsia"/>
          <w:lang w:eastAsia="zh-CN"/>
        </w:rPr>
      </w:r>
      <w:r w:rsidR="00827B07">
        <w:rPr>
          <w:rFonts w:eastAsiaTheme="minorEastAsia"/>
          <w:lang w:eastAsia="zh-CN"/>
        </w:rPr>
        <w:fldChar w:fldCharType="separate"/>
      </w:r>
      <w:proofErr w:type="spellEnd"/>
    </w:p>
    <w:p w14:paraId="3601BC73" w14:textId="77777777" w:rsidR="005969F1" w:rsidRDefault="006B740B" w:rsidP="00827B07">
      <w:pPr>
        <w:pStyle w:val="BodyText"/>
        <w:rPr>
          <w:rFonts w:eastAsiaTheme="minorEastAsia"/>
          <w:lang w:eastAsia="zh-CN"/>
        </w:rPr>
      </w:pPr>
      <w:r>
        <w:rPr>
          <w:b/>
        </w:rPr>
        <w:t>Proposal</w:t>
      </w:r>
      <w:r w:rsidRPr="00812615">
        <w:rPr>
          <w:b/>
        </w:rPr>
        <w:t xml:space="preserve"> </w:t>
      </w:r>
      <w:r>
        <w:rPr>
          <w:b/>
          <w:noProof/>
        </w:rPr>
        <w:t>13</w:t>
      </w:r>
      <w:r w:rsidRPr="00812615">
        <w:rPr>
          <w:b/>
        </w:rPr>
        <w:t xml:space="preserve">: </w:t>
      </w:r>
      <w:r w:rsidRPr="00812615">
        <w:rPr>
          <w:rFonts w:eastAsia="等线"/>
          <w:b/>
        </w:rPr>
        <w:t xml:space="preserve">RAN2 to agree to include the following description in the definition of PC5 active </w:t>
      </w:r>
      <w:proofErr w:type="spellStart"/>
      <w:r w:rsidRPr="00812615">
        <w:rPr>
          <w:rFonts w:eastAsia="等线"/>
          <w:b/>
        </w:rPr>
        <w:t>time:</w:t>
      </w:r>
      <w:r w:rsidR="00827B07">
        <w:rPr>
          <w:rFonts w:eastAsiaTheme="minorEastAsia"/>
          <w:lang w:eastAsia="zh-CN"/>
        </w:rPr>
        <w:fldChar w:fldCharType="end"/>
      </w:r>
      <w:proofErr w:type="spellEnd"/>
    </w:p>
    <w:p w14:paraId="3C7EEAE2" w14:textId="3DE1A3DD" w:rsidR="006B740B" w:rsidRPr="005969F1" w:rsidRDefault="005969F1" w:rsidP="00827B07">
      <w:pPr>
        <w:pStyle w:val="Caption"/>
        <w:numPr>
          <w:ilvl w:val="0"/>
          <w:numId w:val="44"/>
        </w:numPr>
        <w:rPr>
          <w:rFonts w:eastAsia="等线"/>
          <w:b/>
        </w:rPr>
      </w:pPr>
      <w:r w:rsidRPr="00812615">
        <w:rPr>
          <w:rFonts w:eastAsiaTheme="minorEastAsia"/>
          <w:b/>
          <w:i/>
          <w:lang w:eastAsia="zh-CN"/>
        </w:rPr>
        <w:t xml:space="preserve">A </w:t>
      </w:r>
      <w:r w:rsidRPr="00812615">
        <w:rPr>
          <w:rFonts w:eastAsiaTheme="minorEastAsia" w:hint="eastAsia"/>
          <w:b/>
          <w:i/>
          <w:lang w:eastAsia="zh-CN"/>
        </w:rPr>
        <w:t>SL-</w:t>
      </w:r>
      <w:r w:rsidRPr="00812615">
        <w:rPr>
          <w:rFonts w:eastAsiaTheme="minorEastAsia"/>
          <w:b/>
          <w:i/>
          <w:lang w:eastAsia="zh-CN"/>
        </w:rPr>
        <w:t xml:space="preserve">CSI reporting request is sent on SCI till the expected CSI report reception or for the period of </w:t>
      </w:r>
      <w:proofErr w:type="spellStart"/>
      <w:r w:rsidRPr="00812615">
        <w:rPr>
          <w:rFonts w:eastAsiaTheme="minorEastAsia"/>
          <w:b/>
          <w:i/>
          <w:lang w:eastAsia="zh-CN"/>
        </w:rPr>
        <w:t>sl</w:t>
      </w:r>
      <w:proofErr w:type="spellEnd"/>
      <w:r w:rsidRPr="00812615">
        <w:rPr>
          <w:rFonts w:eastAsiaTheme="minorEastAsia"/>
          <w:b/>
          <w:i/>
          <w:lang w:eastAsia="zh-CN"/>
        </w:rPr>
        <w:t>-</w:t>
      </w:r>
      <w:proofErr w:type="spellStart"/>
      <w:r w:rsidRPr="00812615">
        <w:rPr>
          <w:rFonts w:eastAsiaTheme="minorEastAsia"/>
          <w:b/>
          <w:i/>
          <w:lang w:eastAsia="zh-CN"/>
        </w:rPr>
        <w:t>LatencyBound</w:t>
      </w:r>
      <w:proofErr w:type="spellEnd"/>
      <w:r w:rsidRPr="00812615">
        <w:rPr>
          <w:rFonts w:eastAsiaTheme="minorEastAsia"/>
          <w:b/>
          <w:i/>
          <w:lang w:eastAsia="zh-CN"/>
        </w:rPr>
        <w:t>-CSI-Report;</w:t>
      </w:r>
      <w:r w:rsidR="00827B07" w:rsidRPr="005969F1">
        <w:rPr>
          <w:rFonts w:eastAsiaTheme="minorEastAsia"/>
          <w:lang w:eastAsia="zh-CN"/>
        </w:rPr>
        <w:fldChar w:fldCharType="begin"/>
      </w:r>
      <w:r w:rsidR="00827B07" w:rsidRPr="005969F1">
        <w:rPr>
          <w:rFonts w:eastAsiaTheme="minorEastAsia"/>
          <w:lang w:eastAsia="zh-CN"/>
        </w:rPr>
        <w:instrText xml:space="preserve"> REF _Ref71633583 \h </w:instrText>
      </w:r>
      <w:r w:rsidR="00827B07">
        <w:rPr>
          <w:rFonts w:eastAsiaTheme="minorEastAsia"/>
          <w:lang w:eastAsia="zh-CN"/>
        </w:rPr>
      </w:r>
      <w:r w:rsidR="00827B07" w:rsidRPr="005969F1">
        <w:rPr>
          <w:rFonts w:eastAsiaTheme="minorEastAsia"/>
          <w:lang w:eastAsia="zh-CN"/>
        </w:rPr>
        <w:fldChar w:fldCharType="separate"/>
      </w:r>
    </w:p>
    <w:p w14:paraId="5B756D23" w14:textId="77777777" w:rsidR="00971DC3" w:rsidRDefault="006B740B" w:rsidP="00827B07">
      <w:pPr>
        <w:pStyle w:val="BodyText"/>
        <w:rPr>
          <w:rFonts w:eastAsiaTheme="minorEastAsia"/>
          <w:lang w:eastAsia="zh-CN"/>
        </w:rPr>
      </w:pPr>
      <w:r>
        <w:rPr>
          <w:b/>
        </w:rPr>
        <w:t>Proposal</w:t>
      </w:r>
      <w:r w:rsidRPr="00812615">
        <w:rPr>
          <w:b/>
        </w:rPr>
        <w:t xml:space="preserve"> </w:t>
      </w:r>
      <w:r>
        <w:rPr>
          <w:b/>
          <w:noProof/>
        </w:rPr>
        <w:t>14</w:t>
      </w:r>
      <w:r w:rsidRPr="00812615">
        <w:rPr>
          <w:b/>
        </w:rPr>
        <w:t xml:space="preserve">: Similar to R16 V2X configuration acquisition, UE can acquire SL DRX parameters from the following </w:t>
      </w:r>
      <w:proofErr w:type="spellStart"/>
      <w:r w:rsidRPr="00812615">
        <w:rPr>
          <w:b/>
        </w:rPr>
        <w:t>signalling:</w:t>
      </w:r>
      <w:r w:rsidR="00827B07">
        <w:rPr>
          <w:rFonts w:eastAsiaTheme="minorEastAsia"/>
          <w:lang w:eastAsia="zh-CN"/>
        </w:rPr>
        <w:fldChar w:fldCharType="end"/>
      </w:r>
      <w:proofErr w:type="spellEnd"/>
    </w:p>
    <w:p w14:paraId="42E8AC62" w14:textId="77777777" w:rsidR="00971DC3" w:rsidRPr="00812615" w:rsidRDefault="00971DC3" w:rsidP="00971DC3">
      <w:pPr>
        <w:pStyle w:val="ListParagraph"/>
        <w:numPr>
          <w:ilvl w:val="0"/>
          <w:numId w:val="44"/>
        </w:numPr>
        <w:ind w:firstLineChars="0"/>
        <w:rPr>
          <w:rFonts w:ascii="Times New Roman" w:hAnsi="Times New Roman"/>
          <w:b/>
          <w:sz w:val="20"/>
          <w:szCs w:val="20"/>
        </w:rPr>
      </w:pPr>
      <w:r w:rsidRPr="00812615">
        <w:rPr>
          <w:rFonts w:ascii="Times New Roman" w:hAnsi="Times New Roman"/>
          <w:b/>
          <w:sz w:val="20"/>
          <w:szCs w:val="20"/>
        </w:rPr>
        <w:t xml:space="preserve">Dedicated RRC </w:t>
      </w:r>
      <w:proofErr w:type="spellStart"/>
      <w:r w:rsidRPr="00812615">
        <w:rPr>
          <w:rFonts w:ascii="Times New Roman" w:hAnsi="Times New Roman"/>
          <w:b/>
          <w:sz w:val="20"/>
          <w:szCs w:val="20"/>
        </w:rPr>
        <w:t>signalling</w:t>
      </w:r>
      <w:proofErr w:type="spellEnd"/>
      <w:r w:rsidRPr="00812615">
        <w:rPr>
          <w:rFonts w:ascii="Times New Roman" w:hAnsi="Times New Roman"/>
          <w:b/>
          <w:sz w:val="20"/>
          <w:szCs w:val="20"/>
        </w:rPr>
        <w:t xml:space="preserve"> for RRC-Connected UE;</w:t>
      </w:r>
    </w:p>
    <w:p w14:paraId="732A0F2E" w14:textId="77777777" w:rsidR="00971DC3" w:rsidRPr="00812615" w:rsidRDefault="00971DC3" w:rsidP="00971DC3">
      <w:pPr>
        <w:pStyle w:val="ListParagraph"/>
        <w:numPr>
          <w:ilvl w:val="0"/>
          <w:numId w:val="44"/>
        </w:numPr>
        <w:ind w:firstLineChars="0"/>
        <w:rPr>
          <w:rFonts w:ascii="Times New Roman" w:hAnsi="Times New Roman"/>
          <w:b/>
          <w:sz w:val="20"/>
          <w:szCs w:val="20"/>
        </w:rPr>
      </w:pPr>
      <w:r w:rsidRPr="00812615">
        <w:rPr>
          <w:rFonts w:ascii="Times New Roman" w:hAnsi="Times New Roman"/>
          <w:b/>
          <w:sz w:val="20"/>
          <w:szCs w:val="20"/>
        </w:rPr>
        <w:t>SIB for RRC Idle/Inactive UE;</w:t>
      </w:r>
    </w:p>
    <w:p w14:paraId="7FC2711F" w14:textId="42881A27" w:rsidR="006B740B" w:rsidRPr="00971DC3" w:rsidRDefault="00971DC3" w:rsidP="00827B07">
      <w:pPr>
        <w:pStyle w:val="ListParagraph"/>
        <w:numPr>
          <w:ilvl w:val="0"/>
          <w:numId w:val="44"/>
        </w:numPr>
        <w:ind w:firstLineChars="0"/>
        <w:rPr>
          <w:rFonts w:ascii="Times New Roman" w:hAnsi="Times New Roman"/>
          <w:b/>
          <w:sz w:val="20"/>
          <w:szCs w:val="20"/>
        </w:rPr>
      </w:pPr>
      <w:r w:rsidRPr="00812615">
        <w:rPr>
          <w:rFonts w:ascii="Times New Roman" w:hAnsi="Times New Roman"/>
          <w:b/>
          <w:sz w:val="20"/>
          <w:szCs w:val="20"/>
        </w:rPr>
        <w:t xml:space="preserve">Pre-configuration </w:t>
      </w:r>
      <w:proofErr w:type="spellStart"/>
      <w:r w:rsidRPr="00812615">
        <w:rPr>
          <w:rFonts w:ascii="Times New Roman" w:hAnsi="Times New Roman"/>
          <w:b/>
          <w:sz w:val="20"/>
          <w:szCs w:val="20"/>
        </w:rPr>
        <w:t>signalling</w:t>
      </w:r>
      <w:proofErr w:type="spellEnd"/>
      <w:r w:rsidRPr="00812615">
        <w:rPr>
          <w:rFonts w:ascii="Times New Roman" w:hAnsi="Times New Roman"/>
          <w:b/>
          <w:sz w:val="20"/>
          <w:szCs w:val="20"/>
        </w:rPr>
        <w:t xml:space="preserve"> for OOC UE.</w:t>
      </w:r>
      <w:r w:rsidR="00827B07" w:rsidRPr="00971DC3">
        <w:rPr>
          <w:rFonts w:eastAsiaTheme="minorEastAsia"/>
        </w:rPr>
        <w:fldChar w:fldCharType="begin"/>
      </w:r>
      <w:r w:rsidR="00827B07" w:rsidRPr="00971DC3">
        <w:rPr>
          <w:rFonts w:eastAsiaTheme="minorEastAsia"/>
        </w:rPr>
        <w:instrText xml:space="preserve"> REF _Ref71633587 \h </w:instrText>
      </w:r>
      <w:r w:rsidR="00827B07" w:rsidRPr="00971DC3">
        <w:rPr>
          <w:rFonts w:eastAsiaTheme="minorEastAsia"/>
        </w:rPr>
        <w:fldChar w:fldCharType="separate"/>
      </w:r>
    </w:p>
    <w:p w14:paraId="23A9CF2A" w14:textId="77777777" w:rsidR="006B740B" w:rsidRDefault="006B740B" w:rsidP="00827B07">
      <w:pPr>
        <w:pStyle w:val="BodyText"/>
        <w:rPr>
          <w:b/>
        </w:rPr>
      </w:pPr>
      <w:r>
        <w:rPr>
          <w:b/>
        </w:rPr>
        <w:t>Proposal</w:t>
      </w:r>
      <w:r w:rsidRPr="00812615">
        <w:rPr>
          <w:b/>
        </w:rPr>
        <w:t xml:space="preserve"> </w:t>
      </w:r>
      <w:r>
        <w:rPr>
          <w:b/>
          <w:noProof/>
        </w:rPr>
        <w:t>15</w:t>
      </w:r>
      <w:r w:rsidRPr="00812615">
        <w:rPr>
          <w:b/>
        </w:rPr>
        <w:t xml:space="preserve">: DRX parameters mapping based on </w:t>
      </w:r>
      <w:proofErr w:type="spellStart"/>
      <w:r w:rsidRPr="00812615">
        <w:rPr>
          <w:b/>
        </w:rPr>
        <w:t>QoS</w:t>
      </w:r>
      <w:proofErr w:type="spellEnd"/>
      <w:r w:rsidRPr="00812615">
        <w:rPr>
          <w:b/>
        </w:rPr>
        <w:t xml:space="preserve"> profile in SIB and pre-configuration are applicable for both GC/BC and UC </w:t>
      </w:r>
      <w:r w:rsidRPr="00812615">
        <w:rPr>
          <w:rFonts w:eastAsia="等线"/>
          <w:b/>
        </w:rPr>
        <w:t xml:space="preserve">and the shortest DRX cycle and its </w:t>
      </w:r>
      <w:proofErr w:type="spellStart"/>
      <w:r w:rsidRPr="00812615">
        <w:rPr>
          <w:rFonts w:eastAsia="等线"/>
          <w:b/>
        </w:rPr>
        <w:t>adjoint</w:t>
      </w:r>
      <w:proofErr w:type="spellEnd"/>
      <w:r w:rsidRPr="00812615">
        <w:rPr>
          <w:rFonts w:eastAsia="等线"/>
          <w:b/>
        </w:rPr>
        <w:t xml:space="preserve"> </w:t>
      </w:r>
      <w:proofErr w:type="spellStart"/>
      <w:r w:rsidRPr="00812615">
        <w:rPr>
          <w:rFonts w:eastAsia="等线"/>
          <w:b/>
        </w:rPr>
        <w:t>onDuration</w:t>
      </w:r>
      <w:proofErr w:type="spellEnd"/>
      <w:r w:rsidRPr="00812615">
        <w:rPr>
          <w:rFonts w:eastAsia="等线"/>
          <w:b/>
        </w:rPr>
        <w:t xml:space="preserve"> value among multiple </w:t>
      </w:r>
      <w:proofErr w:type="spellStart"/>
      <w:r w:rsidRPr="00812615">
        <w:rPr>
          <w:rFonts w:eastAsia="等线"/>
          <w:b/>
        </w:rPr>
        <w:t>QoS</w:t>
      </w:r>
      <w:proofErr w:type="spellEnd"/>
      <w:r w:rsidRPr="00812615">
        <w:rPr>
          <w:rFonts w:eastAsia="等线"/>
          <w:b/>
        </w:rPr>
        <w:t xml:space="preserve"> flows mapping </w:t>
      </w:r>
      <w:r w:rsidRPr="00812615">
        <w:rPr>
          <w:rFonts w:eastAsia="等线"/>
          <w:b/>
          <w:lang w:eastAsia="zh-CN"/>
        </w:rPr>
        <w:t xml:space="preserve">and random offset </w:t>
      </w:r>
      <w:r w:rsidRPr="00812615">
        <w:rPr>
          <w:rFonts w:eastAsia="等线"/>
          <w:b/>
        </w:rPr>
        <w:t xml:space="preserve">should be finally </w:t>
      </w:r>
      <w:proofErr w:type="spellStart"/>
      <w:r w:rsidRPr="00812615">
        <w:rPr>
          <w:rFonts w:eastAsia="等线"/>
          <w:b/>
        </w:rPr>
        <w:t>chosen.</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_Ref85731998 \h </w:instrText>
      </w:r>
      <w:r w:rsidR="00827B07">
        <w:rPr>
          <w:rFonts w:eastAsiaTheme="minorEastAsia"/>
          <w:lang w:eastAsia="zh-CN"/>
        </w:rPr>
      </w:r>
      <w:r w:rsidR="00827B07">
        <w:rPr>
          <w:rFonts w:eastAsiaTheme="minorEastAsia"/>
          <w:lang w:eastAsia="zh-CN"/>
        </w:rPr>
        <w:fldChar w:fldCharType="separate"/>
      </w:r>
      <w:proofErr w:type="spellEnd"/>
    </w:p>
    <w:p w14:paraId="32E17108" w14:textId="77777777" w:rsidR="006B740B" w:rsidRDefault="006B740B" w:rsidP="00827B07">
      <w:pPr>
        <w:pStyle w:val="BodyText"/>
        <w:rPr>
          <w:b/>
        </w:rPr>
      </w:pPr>
      <w:r>
        <w:rPr>
          <w:b/>
        </w:rPr>
        <w:t>Proposal</w:t>
      </w:r>
      <w:r w:rsidRPr="00812615">
        <w:rPr>
          <w:b/>
        </w:rPr>
        <w:t xml:space="preserve"> </w:t>
      </w:r>
      <w:r>
        <w:rPr>
          <w:b/>
          <w:noProof/>
        </w:rPr>
        <w:t>16</w:t>
      </w:r>
      <w:r w:rsidRPr="00812615">
        <w:rPr>
          <w:b/>
        </w:rPr>
        <w:t xml:space="preserve">: It can be left to TX UE implementation to accept or ignore all/part of DRX parameters proposed by the RX UE, e.g. offset accepted and DRX cycle length much larger than the PDB may be </w:t>
      </w:r>
      <w:proofErr w:type="spellStart"/>
      <w:r w:rsidRPr="00812615">
        <w:rPr>
          <w:b/>
        </w:rPr>
        <w:t>ignored</w:t>
      </w:r>
      <w:r w:rsidRPr="00812615">
        <w:rPr>
          <w:rFonts w:eastAsia="等线"/>
          <w:b/>
        </w:rPr>
        <w:t>.</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_Ref85731999 \h </w:instrText>
      </w:r>
      <w:r w:rsidR="00827B07">
        <w:rPr>
          <w:rFonts w:eastAsiaTheme="minorEastAsia"/>
          <w:lang w:eastAsia="zh-CN"/>
        </w:rPr>
      </w:r>
      <w:r w:rsidR="00827B07">
        <w:rPr>
          <w:rFonts w:eastAsiaTheme="minorEastAsia"/>
          <w:lang w:eastAsia="zh-CN"/>
        </w:rPr>
        <w:fldChar w:fldCharType="separate"/>
      </w:r>
      <w:proofErr w:type="spellEnd"/>
    </w:p>
    <w:p w14:paraId="635DC36F" w14:textId="77777777" w:rsidR="006B740B" w:rsidRDefault="006B740B" w:rsidP="00827B07">
      <w:pPr>
        <w:pStyle w:val="BodyText"/>
        <w:rPr>
          <w:b/>
        </w:rPr>
      </w:pPr>
      <w:r>
        <w:rPr>
          <w:b/>
        </w:rPr>
        <w:t>Proposal</w:t>
      </w:r>
      <w:r w:rsidRPr="00812615">
        <w:rPr>
          <w:b/>
        </w:rPr>
        <w:t xml:space="preserve"> </w:t>
      </w:r>
      <w:r>
        <w:rPr>
          <w:b/>
          <w:noProof/>
        </w:rPr>
        <w:t>17</w:t>
      </w:r>
      <w:r w:rsidRPr="00812615">
        <w:rPr>
          <w:b/>
        </w:rPr>
        <w:t xml:space="preserve">: When DRX configuration is rejected by RX, TX will go back to the previous DRX pattern or always active state till assistance information message from RX UE is received once </w:t>
      </w:r>
      <w:proofErr w:type="spellStart"/>
      <w:r w:rsidRPr="00812615">
        <w:rPr>
          <w:b/>
        </w:rPr>
        <w:t>more</w:t>
      </w:r>
      <w:r w:rsidRPr="00812615">
        <w:rPr>
          <w:rFonts w:eastAsia="等线"/>
          <w:b/>
        </w:rPr>
        <w:t>.</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_Ref71633589 \h </w:instrText>
      </w:r>
      <w:r w:rsidR="00827B07">
        <w:rPr>
          <w:rFonts w:eastAsiaTheme="minorEastAsia"/>
          <w:lang w:eastAsia="zh-CN"/>
        </w:rPr>
      </w:r>
      <w:r w:rsidR="00827B07">
        <w:rPr>
          <w:rFonts w:eastAsiaTheme="minorEastAsia"/>
          <w:lang w:eastAsia="zh-CN"/>
        </w:rPr>
        <w:fldChar w:fldCharType="separate"/>
      </w:r>
      <w:proofErr w:type="spellEnd"/>
    </w:p>
    <w:p w14:paraId="675DCCDA" w14:textId="77777777" w:rsidR="006B740B" w:rsidRDefault="006B740B" w:rsidP="00827B07">
      <w:pPr>
        <w:pStyle w:val="BodyText"/>
        <w:rPr>
          <w:b/>
        </w:rPr>
      </w:pPr>
      <w:r>
        <w:rPr>
          <w:b/>
        </w:rPr>
        <w:t>Proposal</w:t>
      </w:r>
      <w:r w:rsidRPr="00812615">
        <w:rPr>
          <w:b/>
        </w:rPr>
        <w:t xml:space="preserve"> </w:t>
      </w:r>
      <w:r>
        <w:rPr>
          <w:b/>
          <w:noProof/>
        </w:rPr>
        <w:t>18</w:t>
      </w:r>
      <w:r w:rsidRPr="00812615">
        <w:rPr>
          <w:rFonts w:asciiTheme="minorEastAsia" w:eastAsiaTheme="minorEastAsia" w:hAnsiTheme="minorEastAsia" w:hint="eastAsia"/>
          <w:b/>
          <w:lang w:eastAsia="zh-CN"/>
        </w:rPr>
        <w:t>:</w:t>
      </w:r>
      <w:r w:rsidRPr="00812615">
        <w:rPr>
          <w:rFonts w:asciiTheme="minorEastAsia" w:eastAsiaTheme="minorEastAsia" w:hAnsiTheme="minorEastAsia"/>
          <w:b/>
          <w:lang w:eastAsia="zh-CN"/>
        </w:rPr>
        <w:t xml:space="preserve"> </w:t>
      </w:r>
      <w:r w:rsidRPr="00812615">
        <w:rPr>
          <w:b/>
        </w:rPr>
        <w:t xml:space="preserve">RAN2 to confirm that details can be left to UE implementation for alignment between one direction and the other </w:t>
      </w:r>
      <w:proofErr w:type="spellStart"/>
      <w:r w:rsidRPr="00812615">
        <w:rPr>
          <w:b/>
        </w:rPr>
        <w:t>direction.</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_Ref71633590 \h </w:instrText>
      </w:r>
      <w:r w:rsidR="00827B07">
        <w:rPr>
          <w:rFonts w:eastAsiaTheme="minorEastAsia"/>
          <w:lang w:eastAsia="zh-CN"/>
        </w:rPr>
      </w:r>
      <w:r w:rsidR="00827B07">
        <w:rPr>
          <w:rFonts w:eastAsiaTheme="minorEastAsia"/>
          <w:lang w:eastAsia="zh-CN"/>
        </w:rPr>
        <w:fldChar w:fldCharType="separate"/>
      </w:r>
      <w:proofErr w:type="spellEnd"/>
    </w:p>
    <w:p w14:paraId="121C3EEA" w14:textId="77777777" w:rsidR="006B740B" w:rsidRDefault="006B740B" w:rsidP="00827B07">
      <w:pPr>
        <w:pStyle w:val="BodyText"/>
        <w:rPr>
          <w:b/>
        </w:rPr>
      </w:pPr>
      <w:r>
        <w:rPr>
          <w:b/>
        </w:rPr>
        <w:t>Proposal</w:t>
      </w:r>
      <w:r w:rsidRPr="00A661B1">
        <w:rPr>
          <w:b/>
        </w:rPr>
        <w:t xml:space="preserve"> </w:t>
      </w:r>
      <w:r>
        <w:rPr>
          <w:b/>
          <w:noProof/>
        </w:rPr>
        <w:t>19</w:t>
      </w:r>
      <w:r w:rsidRPr="00A661B1">
        <w:rPr>
          <w:b/>
        </w:rPr>
        <w:t xml:space="preserve">: RAN2 to decide the prioritization rule(s) when DRX active time overlapping between two directions occurs when the UEs cannot support transmission and reception </w:t>
      </w:r>
      <w:proofErr w:type="spellStart"/>
      <w:r w:rsidRPr="00A661B1">
        <w:rPr>
          <w:b/>
        </w:rPr>
        <w:t>simultaneously.</w:t>
      </w:r>
      <w:r w:rsidR="00827B07">
        <w:rPr>
          <w:rFonts w:eastAsiaTheme="minorEastAsia"/>
          <w:lang w:eastAsia="zh-CN"/>
        </w:rPr>
        <w:fldChar w:fldCharType="end"/>
      </w:r>
      <w:r w:rsidR="00827B07">
        <w:rPr>
          <w:rFonts w:eastAsiaTheme="minorEastAsia"/>
          <w:lang w:eastAsia="zh-CN"/>
        </w:rPr>
        <w:fldChar w:fldCharType="begin"/>
      </w:r>
      <w:r w:rsidR="00827B07">
        <w:rPr>
          <w:rFonts w:eastAsiaTheme="minorEastAsia"/>
          <w:lang w:eastAsia="zh-CN"/>
        </w:rPr>
        <w:instrText xml:space="preserve"> REF _Ref71633592 \h </w:instrText>
      </w:r>
      <w:r w:rsidR="00827B07">
        <w:rPr>
          <w:rFonts w:eastAsiaTheme="minorEastAsia"/>
          <w:lang w:eastAsia="zh-CN"/>
        </w:rPr>
      </w:r>
      <w:r w:rsidR="00827B07">
        <w:rPr>
          <w:rFonts w:eastAsiaTheme="minorEastAsia"/>
          <w:lang w:eastAsia="zh-CN"/>
        </w:rPr>
        <w:fldChar w:fldCharType="separate"/>
      </w:r>
      <w:proofErr w:type="spellEnd"/>
    </w:p>
    <w:p w14:paraId="53D90BB8" w14:textId="77777777" w:rsidR="00166556" w:rsidRDefault="006B740B" w:rsidP="00827B07">
      <w:pPr>
        <w:pStyle w:val="BodyText"/>
        <w:rPr>
          <w:rFonts w:eastAsiaTheme="minorEastAsia"/>
          <w:lang w:eastAsia="zh-CN"/>
        </w:rPr>
      </w:pPr>
      <w:r>
        <w:rPr>
          <w:b/>
        </w:rPr>
        <w:t>Proposal</w:t>
      </w:r>
      <w:r w:rsidRPr="00A661B1">
        <w:rPr>
          <w:b/>
        </w:rPr>
        <w:t xml:space="preserve"> </w:t>
      </w:r>
      <w:r>
        <w:rPr>
          <w:b/>
          <w:noProof/>
        </w:rPr>
        <w:t>20</w:t>
      </w:r>
      <w:r w:rsidRPr="00A661B1">
        <w:rPr>
          <w:b/>
        </w:rPr>
        <w:t xml:space="preserve">: Alignment among multiple links is left to UE </w:t>
      </w:r>
      <w:proofErr w:type="spellStart"/>
      <w:r w:rsidRPr="00A661B1">
        <w:rPr>
          <w:b/>
        </w:rPr>
        <w:t>implementation</w:t>
      </w:r>
      <w:r w:rsidRPr="00A661B1">
        <w:rPr>
          <w:rFonts w:hint="eastAsia"/>
          <w:b/>
        </w:rPr>
        <w:t>.</w:t>
      </w:r>
      <w:r w:rsidR="00827B07">
        <w:rPr>
          <w:rFonts w:eastAsiaTheme="minorEastAsia"/>
          <w:lang w:eastAsia="zh-CN"/>
        </w:rPr>
        <w:fldChar w:fldCharType="end"/>
      </w:r>
      <w:proofErr w:type="spellEnd"/>
    </w:p>
    <w:p w14:paraId="7A9DC025" w14:textId="40625DC1" w:rsidR="00E7002A" w:rsidRPr="00827B07" w:rsidRDefault="00827B07" w:rsidP="00827B07">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_Ref85732002 \h </w:instrText>
      </w:r>
      <w:r>
        <w:rPr>
          <w:rFonts w:eastAsiaTheme="minorEastAsia"/>
          <w:lang w:eastAsia="zh-CN"/>
        </w:rPr>
      </w:r>
      <w:r>
        <w:rPr>
          <w:rFonts w:eastAsiaTheme="minorEastAsia"/>
          <w:lang w:eastAsia="zh-CN"/>
        </w:rPr>
        <w:fldChar w:fldCharType="separate"/>
      </w:r>
      <w:r w:rsidR="00166556" w:rsidRPr="00781B41">
        <w:rPr>
          <w:b/>
        </w:rPr>
        <w:t xml:space="preserve">Proposal </w:t>
      </w:r>
      <w:r w:rsidR="00166556">
        <w:rPr>
          <w:b/>
          <w:noProof/>
        </w:rPr>
        <w:t>21</w:t>
      </w:r>
      <w:r w:rsidR="00166556" w:rsidRPr="00781B41">
        <w:rPr>
          <w:b/>
        </w:rPr>
        <w:t xml:space="preserve">: </w:t>
      </w:r>
      <w:r w:rsidR="00166556" w:rsidRPr="00781B41">
        <w:rPr>
          <w:rFonts w:eastAsiaTheme="minorEastAsia"/>
          <w:b/>
          <w:lang w:eastAsia="zh-CN"/>
        </w:rPr>
        <w:t xml:space="preserve">When </w:t>
      </w:r>
      <w:proofErr w:type="spellStart"/>
      <w:r w:rsidR="00166556" w:rsidRPr="00781B41">
        <w:rPr>
          <w:rFonts w:eastAsiaTheme="minorEastAsia"/>
          <w:b/>
          <w:lang w:eastAsia="zh-CN"/>
        </w:rPr>
        <w:t>sl</w:t>
      </w:r>
      <w:proofErr w:type="spellEnd"/>
      <w:r w:rsidR="00166556" w:rsidRPr="00781B41">
        <w:rPr>
          <w:rFonts w:eastAsiaTheme="minorEastAsia"/>
          <w:b/>
          <w:lang w:eastAsia="zh-CN"/>
        </w:rPr>
        <w:t>-PUCCH-</w:t>
      </w:r>
      <w:proofErr w:type="spellStart"/>
      <w:r w:rsidR="00166556" w:rsidRPr="00781B41">
        <w:rPr>
          <w:rFonts w:eastAsiaTheme="minorEastAsia"/>
          <w:b/>
          <w:lang w:eastAsia="zh-CN"/>
        </w:rPr>
        <w:t>Config</w:t>
      </w:r>
      <w:proofErr w:type="spellEnd"/>
      <w:r w:rsidR="00166556" w:rsidRPr="00781B41">
        <w:rPr>
          <w:rFonts w:eastAsiaTheme="minorEastAsia"/>
          <w:b/>
          <w:lang w:eastAsia="zh-CN"/>
        </w:rPr>
        <w:t xml:space="preserve"> is configured but the PUCCH is not transmitted due to PUCCH disabled in DCI, the TX UE should start the SL-specific </w:t>
      </w:r>
      <w:proofErr w:type="spellStart"/>
      <w:r w:rsidR="00166556" w:rsidRPr="00781B41">
        <w:rPr>
          <w:rFonts w:eastAsiaTheme="minorEastAsia"/>
          <w:b/>
          <w:lang w:eastAsia="zh-CN"/>
        </w:rPr>
        <w:t>drx</w:t>
      </w:r>
      <w:proofErr w:type="spellEnd"/>
      <w:r w:rsidR="00166556" w:rsidRPr="00781B41">
        <w:rPr>
          <w:rFonts w:eastAsiaTheme="minorEastAsia"/>
          <w:b/>
          <w:lang w:eastAsia="zh-CN"/>
        </w:rPr>
        <w:t xml:space="preserve">-HARQ-RTT-Timer in </w:t>
      </w:r>
      <w:proofErr w:type="spellStart"/>
      <w:r w:rsidR="00166556" w:rsidRPr="00781B41">
        <w:rPr>
          <w:rFonts w:eastAsiaTheme="minorEastAsia"/>
          <w:b/>
          <w:lang w:eastAsia="zh-CN"/>
        </w:rPr>
        <w:t>Uu</w:t>
      </w:r>
      <w:proofErr w:type="spellEnd"/>
      <w:r w:rsidR="00166556" w:rsidRPr="00781B41">
        <w:rPr>
          <w:rFonts w:eastAsiaTheme="minorEastAsia"/>
          <w:b/>
          <w:lang w:eastAsia="zh-CN"/>
        </w:rPr>
        <w:t xml:space="preserve"> for the corresponding SL HARQ process in the first slot/symbol after the end of the corresponding PUCCH resource.</w:t>
      </w:r>
      <w:r>
        <w:rPr>
          <w:rFonts w:eastAsiaTheme="minorEastAsia"/>
          <w:lang w:eastAsia="zh-CN"/>
        </w:rPr>
        <w:fldChar w:fldCharType="end"/>
      </w:r>
      <w:bookmarkEnd w:id="2"/>
      <w:bookmarkEnd w:id="3"/>
    </w:p>
    <w:p w14:paraId="541EC8CC" w14:textId="77777777" w:rsidR="00BC04D6" w:rsidRPr="00B915EE" w:rsidRDefault="00BC04D6" w:rsidP="008307C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w:t>
      </w:r>
      <w:bookmarkStart w:id="49" w:name="_GoBack"/>
      <w:bookmarkEnd w:id="49"/>
      <w:r w:rsidRPr="00B915EE">
        <w:rPr>
          <w:rFonts w:ascii="Arial" w:eastAsia="宋体" w:hAnsi="Arial"/>
          <w:sz w:val="36"/>
          <w:szCs w:val="20"/>
          <w:lang w:eastAsia="en-GB"/>
        </w:rPr>
        <w:t>e</w:t>
      </w:r>
    </w:p>
    <w:p w14:paraId="60CF4EC1" w14:textId="49CE1380" w:rsidR="00432E58" w:rsidRPr="00432E58" w:rsidRDefault="00432E58" w:rsidP="00432E58">
      <w:pPr>
        <w:pStyle w:val="ListParagraph"/>
        <w:numPr>
          <w:ilvl w:val="0"/>
          <w:numId w:val="5"/>
        </w:numPr>
        <w:ind w:firstLineChars="0"/>
        <w:rPr>
          <w:rFonts w:ascii="Times New Roman" w:hAnsi="Times New Roman"/>
          <w:color w:val="000000"/>
          <w:kern w:val="0"/>
          <w:sz w:val="20"/>
          <w:szCs w:val="24"/>
        </w:rPr>
      </w:pPr>
      <w:bookmarkStart w:id="50" w:name="_Ref85728966"/>
      <w:bookmarkStart w:id="51" w:name="_Ref85640250"/>
      <w:r w:rsidRPr="00432E58">
        <w:rPr>
          <w:rFonts w:ascii="Times New Roman" w:hAnsi="Times New Roman"/>
          <w:color w:val="000000"/>
          <w:kern w:val="0"/>
          <w:sz w:val="20"/>
          <w:szCs w:val="24"/>
        </w:rPr>
        <w:t>3GPP TSG RAN2 #115, R2-2108838, Report from session on LTE V2X and NR SL, August 16th – 27th, 2021.</w:t>
      </w:r>
      <w:bookmarkEnd w:id="50"/>
    </w:p>
    <w:p w14:paraId="6C067F62" w14:textId="77777777" w:rsidR="00D01AC9" w:rsidRPr="00E92B48" w:rsidRDefault="00D01AC9" w:rsidP="00D01AC9">
      <w:pPr>
        <w:pStyle w:val="BodyText"/>
        <w:numPr>
          <w:ilvl w:val="0"/>
          <w:numId w:val="5"/>
        </w:numPr>
        <w:overflowPunct w:val="0"/>
        <w:autoSpaceDE w:val="0"/>
        <w:autoSpaceDN w:val="0"/>
        <w:adjustRightInd w:val="0"/>
        <w:snapToGrid w:val="0"/>
        <w:spacing w:line="268" w:lineRule="auto"/>
        <w:contextualSpacing/>
        <w:textAlignment w:val="baseline"/>
        <w:rPr>
          <w:rFonts w:eastAsia="宋体"/>
          <w:szCs w:val="20"/>
        </w:rPr>
      </w:pPr>
      <w:bookmarkStart w:id="52" w:name="_Ref77788576"/>
      <w:bookmarkStart w:id="53" w:name="_Ref85729588"/>
      <w:r w:rsidRPr="00A41D61">
        <w:rPr>
          <w:rFonts w:eastAsia="宋体"/>
        </w:rPr>
        <w:t>3GPP TS 38.</w:t>
      </w:r>
      <w:r w:rsidRPr="00787FDB">
        <w:rPr>
          <w:rFonts w:eastAsia="宋体" w:hint="eastAsia"/>
        </w:rPr>
        <w:t>2</w:t>
      </w:r>
      <w:r w:rsidRPr="00787FDB">
        <w:rPr>
          <w:rFonts w:eastAsia="宋体"/>
        </w:rPr>
        <w:t>87</w:t>
      </w:r>
      <w:r>
        <w:rPr>
          <w:rFonts w:eastAsia="宋体"/>
        </w:rPr>
        <w:t xml:space="preserve">, </w:t>
      </w:r>
      <w:r w:rsidRPr="00787FDB">
        <w:rPr>
          <w:rFonts w:eastAsia="宋体"/>
        </w:rPr>
        <w:t>Architecture enhancements for 5GS to support V2X services</w:t>
      </w:r>
      <w:r w:rsidRPr="00D33453">
        <w:rPr>
          <w:rFonts w:eastAsia="宋体"/>
        </w:rPr>
        <w:t>,</w:t>
      </w:r>
      <w:r w:rsidRPr="00A41D61">
        <w:rPr>
          <w:rFonts w:eastAsia="宋体"/>
        </w:rPr>
        <w:t xml:space="preserve"> </w:t>
      </w:r>
      <w:r>
        <w:rPr>
          <w:rFonts w:eastAsia="宋体"/>
        </w:rPr>
        <w:t>V17.0</w:t>
      </w:r>
      <w:r w:rsidRPr="00A74BB3">
        <w:rPr>
          <w:rFonts w:eastAsia="宋体"/>
        </w:rPr>
        <w:t>.0</w:t>
      </w:r>
      <w:r>
        <w:rPr>
          <w:rFonts w:eastAsia="宋体"/>
        </w:rPr>
        <w:t>, June 2021.</w:t>
      </w:r>
      <w:bookmarkEnd w:id="52"/>
    </w:p>
    <w:p w14:paraId="6E1D1048" w14:textId="6FB2E555" w:rsidR="00D01AC9" w:rsidRPr="00D01AC9" w:rsidRDefault="00D01AC9" w:rsidP="00D01AC9">
      <w:pPr>
        <w:pStyle w:val="BodyText"/>
        <w:numPr>
          <w:ilvl w:val="0"/>
          <w:numId w:val="5"/>
        </w:numPr>
        <w:overflowPunct w:val="0"/>
        <w:autoSpaceDE w:val="0"/>
        <w:autoSpaceDN w:val="0"/>
        <w:adjustRightInd w:val="0"/>
        <w:snapToGrid w:val="0"/>
        <w:spacing w:line="268" w:lineRule="auto"/>
        <w:contextualSpacing/>
        <w:textAlignment w:val="baseline"/>
        <w:rPr>
          <w:rFonts w:eastAsia="宋体"/>
        </w:rPr>
      </w:pPr>
      <w:bookmarkStart w:id="54" w:name="_Ref85655822"/>
      <w:r w:rsidRPr="00A41D61">
        <w:rPr>
          <w:rFonts w:eastAsia="宋体"/>
        </w:rPr>
        <w:t xml:space="preserve">3GPP TS </w:t>
      </w:r>
      <w:r>
        <w:rPr>
          <w:rFonts w:eastAsia="宋体"/>
        </w:rPr>
        <w:t>24</w:t>
      </w:r>
      <w:r w:rsidRPr="00A41D61">
        <w:rPr>
          <w:rFonts w:eastAsia="宋体"/>
        </w:rPr>
        <w:t>.</w:t>
      </w:r>
      <w:r>
        <w:rPr>
          <w:rFonts w:eastAsia="宋体"/>
        </w:rPr>
        <w:t>5</w:t>
      </w:r>
      <w:r w:rsidRPr="00787FDB">
        <w:rPr>
          <w:rFonts w:eastAsia="宋体"/>
        </w:rPr>
        <w:t>87</w:t>
      </w:r>
      <w:r>
        <w:rPr>
          <w:rFonts w:eastAsia="宋体"/>
        </w:rPr>
        <w:t xml:space="preserve">, </w:t>
      </w:r>
      <w:r w:rsidRPr="00E92B48">
        <w:rPr>
          <w:rFonts w:eastAsia="宋体"/>
        </w:rPr>
        <w:t>Vehicle-to-Everything services in 5G System</w:t>
      </w:r>
      <w:r w:rsidRPr="00D33453">
        <w:rPr>
          <w:rFonts w:eastAsia="宋体"/>
        </w:rPr>
        <w:t>,</w:t>
      </w:r>
      <w:r w:rsidRPr="00A41D61">
        <w:rPr>
          <w:rFonts w:eastAsia="宋体"/>
        </w:rPr>
        <w:t xml:space="preserve"> </w:t>
      </w:r>
      <w:r w:rsidRPr="00E92B48">
        <w:rPr>
          <w:rFonts w:eastAsia="宋体"/>
        </w:rPr>
        <w:t>V17.1.0</w:t>
      </w:r>
      <w:r>
        <w:rPr>
          <w:rFonts w:eastAsia="宋体"/>
        </w:rPr>
        <w:t>, March 2021.</w:t>
      </w:r>
      <w:bookmarkEnd w:id="54"/>
    </w:p>
    <w:p w14:paraId="7D3E5701" w14:textId="53974ACA" w:rsidR="00385CF3" w:rsidRDefault="00D23B0F" w:rsidP="00D23B0F">
      <w:pPr>
        <w:pStyle w:val="BodyText"/>
        <w:numPr>
          <w:ilvl w:val="0"/>
          <w:numId w:val="5"/>
        </w:numPr>
        <w:snapToGrid w:val="0"/>
        <w:spacing w:line="268" w:lineRule="auto"/>
        <w:contextualSpacing/>
        <w:rPr>
          <w:rFonts w:eastAsia="宋体"/>
          <w:color w:val="000000"/>
          <w:lang w:eastAsia="zh-CN"/>
        </w:rPr>
      </w:pPr>
      <w:bookmarkStart w:id="55" w:name="_Ref85730527"/>
      <w:r w:rsidRPr="00D23B0F">
        <w:rPr>
          <w:rFonts w:eastAsia="宋体"/>
          <w:color w:val="000000"/>
          <w:lang w:eastAsia="zh-CN"/>
        </w:rPr>
        <w:lastRenderedPageBreak/>
        <w:t>R2-2108997</w:t>
      </w:r>
      <w:r>
        <w:rPr>
          <w:rFonts w:eastAsia="宋体"/>
          <w:color w:val="000000"/>
          <w:lang w:eastAsia="zh-CN"/>
        </w:rPr>
        <w:t xml:space="preserve">, </w:t>
      </w:r>
      <w:r w:rsidRPr="00D23B0F">
        <w:rPr>
          <w:rFonts w:eastAsia="宋体"/>
          <w:color w:val="000000"/>
          <w:lang w:eastAsia="zh-CN"/>
        </w:rPr>
        <w:t>LS to RAN1 on RAN2 Agreements Related to Resource Selectio</w:t>
      </w:r>
      <w:r>
        <w:rPr>
          <w:rFonts w:eastAsia="宋体"/>
          <w:color w:val="000000"/>
          <w:lang w:eastAsia="zh-CN"/>
        </w:rPr>
        <w:t xml:space="preserve">n, </w:t>
      </w:r>
      <w:r w:rsidRPr="00D23B0F">
        <w:rPr>
          <w:rFonts w:eastAsia="宋体"/>
          <w:color w:val="000000"/>
          <w:lang w:eastAsia="zh-CN"/>
        </w:rPr>
        <w:t>3GPP TSG-RAN WG2#115-e</w:t>
      </w:r>
      <w:r>
        <w:rPr>
          <w:rFonts w:eastAsia="宋体"/>
          <w:color w:val="000000"/>
          <w:lang w:eastAsia="zh-CN"/>
        </w:rPr>
        <w:t xml:space="preserve">, </w:t>
      </w:r>
      <w:r w:rsidRPr="00D23B0F">
        <w:rPr>
          <w:rFonts w:eastAsia="宋体"/>
          <w:color w:val="000000"/>
          <w:lang w:eastAsia="zh-CN"/>
        </w:rPr>
        <w:t>e-Meeting, 16th – 27th August 2021</w:t>
      </w:r>
      <w:bookmarkEnd w:id="51"/>
      <w:bookmarkEnd w:id="53"/>
      <w:bookmarkEnd w:id="55"/>
    </w:p>
    <w:p w14:paraId="7B3FB883" w14:textId="329D8108" w:rsidR="00E122B2" w:rsidRDefault="00E122B2" w:rsidP="00E122B2">
      <w:pPr>
        <w:pStyle w:val="BodyText"/>
        <w:numPr>
          <w:ilvl w:val="0"/>
          <w:numId w:val="5"/>
        </w:numPr>
        <w:snapToGrid w:val="0"/>
        <w:spacing w:line="268" w:lineRule="auto"/>
        <w:contextualSpacing/>
        <w:rPr>
          <w:rFonts w:eastAsia="宋体"/>
          <w:color w:val="000000"/>
          <w:lang w:eastAsia="zh-CN"/>
        </w:rPr>
      </w:pPr>
      <w:bookmarkStart w:id="56" w:name="_Ref85645027"/>
      <w:r w:rsidRPr="00E122B2">
        <w:rPr>
          <w:rFonts w:eastAsia="宋体"/>
          <w:color w:val="000000"/>
          <w:lang w:eastAsia="zh-CN"/>
        </w:rPr>
        <w:t>R2-2107159</w:t>
      </w:r>
      <w:r>
        <w:rPr>
          <w:rFonts w:eastAsia="宋体"/>
          <w:color w:val="000000"/>
          <w:lang w:eastAsia="zh-CN"/>
        </w:rPr>
        <w:t xml:space="preserve">, </w:t>
      </w:r>
      <w:r w:rsidRPr="00E122B2">
        <w:rPr>
          <w:rFonts w:eastAsia="宋体"/>
          <w:color w:val="000000"/>
          <w:lang w:eastAsia="zh-CN"/>
        </w:rPr>
        <w:t>Summary of [POST114-</w:t>
      </w:r>
      <w:proofErr w:type="gramStart"/>
      <w:r w:rsidRPr="00E122B2">
        <w:rPr>
          <w:rFonts w:eastAsia="宋体"/>
          <w:color w:val="000000"/>
          <w:lang w:eastAsia="zh-CN"/>
        </w:rPr>
        <w:t>e][</w:t>
      </w:r>
      <w:proofErr w:type="gramEnd"/>
      <w:r w:rsidRPr="00E122B2">
        <w:rPr>
          <w:rFonts w:eastAsia="宋体"/>
          <w:color w:val="000000"/>
          <w:lang w:eastAsia="zh-CN"/>
        </w:rPr>
        <w:t xml:space="preserve">705][V2X/SL] Discussion on remaining FFSs and open issues in </w:t>
      </w:r>
      <w:proofErr w:type="spellStart"/>
      <w:r w:rsidRPr="00E122B2">
        <w:rPr>
          <w:rFonts w:eastAsia="宋体"/>
          <w:color w:val="000000"/>
          <w:lang w:eastAsia="zh-CN"/>
        </w:rPr>
        <w:t>Uu</w:t>
      </w:r>
      <w:proofErr w:type="spellEnd"/>
      <w:r w:rsidRPr="00E122B2">
        <w:rPr>
          <w:rFonts w:eastAsia="宋体"/>
          <w:color w:val="000000"/>
          <w:lang w:eastAsia="zh-CN"/>
        </w:rPr>
        <w:t xml:space="preserve"> DRX timer impacts (Huawei, </w:t>
      </w:r>
      <w:proofErr w:type="spellStart"/>
      <w:r w:rsidRPr="00E122B2">
        <w:rPr>
          <w:rFonts w:eastAsia="宋体"/>
          <w:color w:val="000000"/>
          <w:lang w:eastAsia="zh-CN"/>
        </w:rPr>
        <w:t>HiSilicon</w:t>
      </w:r>
      <w:proofErr w:type="spellEnd"/>
      <w:r w:rsidRPr="00E122B2">
        <w:rPr>
          <w:rFonts w:eastAsia="宋体"/>
          <w:color w:val="000000"/>
          <w:lang w:eastAsia="zh-CN"/>
        </w:rPr>
        <w:t>)</w:t>
      </w:r>
      <w:r>
        <w:rPr>
          <w:rFonts w:eastAsia="宋体"/>
          <w:color w:val="000000"/>
          <w:lang w:eastAsia="zh-CN"/>
        </w:rPr>
        <w:t xml:space="preserve">, </w:t>
      </w:r>
      <w:r w:rsidRPr="00E122B2">
        <w:rPr>
          <w:rFonts w:eastAsia="宋体"/>
          <w:color w:val="000000"/>
          <w:lang w:eastAsia="zh-CN"/>
        </w:rPr>
        <w:t>3GPP TSG-RAN WG2 Meeting #115-e</w:t>
      </w:r>
      <w:r>
        <w:rPr>
          <w:rFonts w:eastAsia="宋体"/>
          <w:color w:val="000000"/>
          <w:lang w:eastAsia="zh-CN"/>
        </w:rPr>
        <w:t xml:space="preserve">, </w:t>
      </w:r>
      <w:r w:rsidRPr="00E122B2">
        <w:rPr>
          <w:rFonts w:eastAsia="宋体"/>
          <w:color w:val="000000"/>
          <w:lang w:eastAsia="zh-CN"/>
        </w:rPr>
        <w:t>Electronic, 9th  – 27th August, 2021</w:t>
      </w:r>
      <w:bookmarkEnd w:id="56"/>
    </w:p>
    <w:p w14:paraId="6722876E" w14:textId="44C25169" w:rsidR="00D23B0F" w:rsidRDefault="00D23B0F" w:rsidP="00D23B0F">
      <w:pPr>
        <w:pStyle w:val="BodyText"/>
        <w:snapToGrid w:val="0"/>
        <w:spacing w:line="268" w:lineRule="auto"/>
        <w:contextualSpacing/>
        <w:rPr>
          <w:rFonts w:eastAsia="宋体"/>
          <w:color w:val="000000"/>
          <w:lang w:eastAsia="zh-CN"/>
        </w:rPr>
      </w:pPr>
    </w:p>
    <w:p w14:paraId="4CCF2F8A" w14:textId="075F5B77" w:rsidR="00D23B0F" w:rsidRPr="00D23B0F" w:rsidRDefault="00D23B0F" w:rsidP="00D23B0F">
      <w:pPr>
        <w:pStyle w:val="BodyText"/>
        <w:snapToGrid w:val="0"/>
        <w:spacing w:line="268" w:lineRule="auto"/>
        <w:contextualSpacing/>
        <w:rPr>
          <w:rFonts w:eastAsia="宋体"/>
          <w:color w:val="000000"/>
          <w:lang w:eastAsia="zh-CN"/>
        </w:rPr>
      </w:pPr>
    </w:p>
    <w:sectPr w:rsidR="00D23B0F" w:rsidRPr="00D23B0F" w:rsidSect="007F5729">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FA765" w14:textId="77777777" w:rsidR="00F14592" w:rsidRDefault="00F14592">
      <w:r>
        <w:separator/>
      </w:r>
    </w:p>
  </w:endnote>
  <w:endnote w:type="continuationSeparator" w:id="0">
    <w:p w14:paraId="2B026C0C" w14:textId="77777777" w:rsidR="00F14592" w:rsidRDefault="00F1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5"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8CA1F" w14:textId="77777777" w:rsidR="00F14592" w:rsidRDefault="00F14592">
      <w:r>
        <w:separator/>
      </w:r>
    </w:p>
  </w:footnote>
  <w:footnote w:type="continuationSeparator" w:id="0">
    <w:p w14:paraId="22B7901C" w14:textId="77777777" w:rsidR="00F14592" w:rsidRDefault="00F145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A5934" w14:textId="77777777" w:rsidR="00B732D6" w:rsidRDefault="00B732D6" w:rsidP="00633361">
    <w:pPr>
      <w:pStyle w:val="Header"/>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470E3DBC"/>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160" w:hanging="360"/>
      </w:pPr>
      <w:rPr>
        <w:rFonts w:ascii="Symbol" w:hAnsi="Symbol" w:hint="default"/>
      </w:rPr>
    </w:lvl>
    <w:lvl w:ilvl="2" w:tplc="8A902A56">
      <w:start w:val="1"/>
      <w:numFmt w:val="bullet"/>
      <w:lvlText w:val="•"/>
      <w:lvlJc w:val="left"/>
      <w:pPr>
        <w:ind w:left="1600" w:hanging="400"/>
      </w:pPr>
      <w:rPr>
        <w:rFonts w:ascii="Arial" w:hAnsi="Arial" w:hint="default"/>
        <w:lang w:val="en-GB"/>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4B4DDC"/>
    <w:multiLevelType w:val="hybridMultilevel"/>
    <w:tmpl w:val="33AA8824"/>
    <w:lvl w:ilvl="0" w:tplc="5E96F540">
      <w:start w:val="1"/>
      <w:numFmt w:val="upperRoman"/>
      <w:lvlText w:val="%1."/>
      <w:lvlJc w:val="left"/>
      <w:pPr>
        <w:ind w:left="360" w:hanging="360"/>
      </w:pPr>
      <w:rPr>
        <w:rFonts w:ascii="Times New Roman" w:eastAsiaTheme="minorEastAsia" w:hAnsi="Times New Roman" w:cs="Times New Roman"/>
      </w:rPr>
    </w:lvl>
    <w:lvl w:ilvl="1" w:tplc="04090019">
      <w:start w:val="1"/>
      <w:numFmt w:val="lowerLetter"/>
      <w:lvlText w:val="%2)"/>
      <w:lvlJc w:val="left"/>
      <w:pPr>
        <w:ind w:left="840" w:hanging="420"/>
      </w:pPr>
      <w:rPr>
        <w:rFonts w:hint="default"/>
      </w:rPr>
    </w:lvl>
    <w:lvl w:ilvl="2" w:tplc="B8DED054">
      <w:start w:val="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A59DF"/>
    <w:multiLevelType w:val="hybridMultilevel"/>
    <w:tmpl w:val="F580F9BA"/>
    <w:lvl w:ilvl="0" w:tplc="4ACCC88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006EB"/>
    <w:multiLevelType w:val="hybridMultilevel"/>
    <w:tmpl w:val="17E2933E"/>
    <w:lvl w:ilvl="0" w:tplc="EC5E7D3E">
      <w:start w:val="3"/>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19438D"/>
    <w:multiLevelType w:val="hybridMultilevel"/>
    <w:tmpl w:val="3926E0C2"/>
    <w:lvl w:ilvl="0" w:tplc="EC1C937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403630E"/>
    <w:multiLevelType w:val="hybridMultilevel"/>
    <w:tmpl w:val="BA0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663F96"/>
    <w:multiLevelType w:val="hybridMultilevel"/>
    <w:tmpl w:val="E3CC9A42"/>
    <w:lvl w:ilvl="0" w:tplc="1C82FB38">
      <w:start w:val="1"/>
      <w:numFmt w:val="decimal"/>
      <w:lvlText w:val="%1."/>
      <w:lvlJc w:val="left"/>
      <w:pPr>
        <w:ind w:left="360" w:hanging="360"/>
      </w:pPr>
      <w:rPr>
        <w:rFonts w:eastAsia="Times New Roman" w:hint="default"/>
      </w:rPr>
    </w:lvl>
    <w:lvl w:ilvl="1" w:tplc="5FFE1272">
      <w:start w:val="6"/>
      <w:numFmt w:val="bullet"/>
      <w:lvlText w:val="-"/>
      <w:lvlJc w:val="left"/>
      <w:pPr>
        <w:ind w:left="840" w:hanging="420"/>
      </w:pPr>
      <w:rPr>
        <w:rFonts w:ascii="Arial" w:eastAsia="MS Mincho"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195189"/>
    <w:multiLevelType w:val="hybridMultilevel"/>
    <w:tmpl w:val="526A2F68"/>
    <w:lvl w:ilvl="0" w:tplc="5D0CED92">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1E794AF4"/>
    <w:multiLevelType w:val="hybridMultilevel"/>
    <w:tmpl w:val="7862B6AC"/>
    <w:lvl w:ilvl="0" w:tplc="5928E61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22913C89"/>
    <w:multiLevelType w:val="hybridMultilevel"/>
    <w:tmpl w:val="403A4284"/>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CA1FDE"/>
    <w:multiLevelType w:val="hybridMultilevel"/>
    <w:tmpl w:val="C35ADB18"/>
    <w:lvl w:ilvl="0" w:tplc="B8DED05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C04E5"/>
    <w:multiLevelType w:val="hybridMultilevel"/>
    <w:tmpl w:val="98EC3FA4"/>
    <w:lvl w:ilvl="0" w:tplc="78FCB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EF35345"/>
    <w:multiLevelType w:val="multilevel"/>
    <w:tmpl w:val="8BACEC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66367B"/>
    <w:multiLevelType w:val="hybridMultilevel"/>
    <w:tmpl w:val="D482212E"/>
    <w:lvl w:ilvl="0" w:tplc="21BC75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2D07ACD"/>
    <w:multiLevelType w:val="hybridMultilevel"/>
    <w:tmpl w:val="74B0ECDA"/>
    <w:lvl w:ilvl="0" w:tplc="E2487DE0">
      <w:numFmt w:val="bullet"/>
      <w:lvlText w:val="-"/>
      <w:lvlJc w:val="left"/>
      <w:pPr>
        <w:ind w:left="2060" w:hanging="360"/>
      </w:pPr>
      <w:rPr>
        <w:rFonts w:ascii="Times New Roman" w:eastAsiaTheme="minorEastAsia" w:hAnsi="Times New Roman" w:cs="Times New Roman"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25" w15:restartNumberingAfterBreak="0">
    <w:nsid w:val="4D753643"/>
    <w:multiLevelType w:val="multilevel"/>
    <w:tmpl w:val="B8948614"/>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214AD0"/>
    <w:multiLevelType w:val="hybridMultilevel"/>
    <w:tmpl w:val="99249C1C"/>
    <w:lvl w:ilvl="0" w:tplc="9C1088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7B2BF0"/>
    <w:multiLevelType w:val="hybridMultilevel"/>
    <w:tmpl w:val="8918DBC4"/>
    <w:lvl w:ilvl="0" w:tplc="B8DED05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2C16A3"/>
    <w:multiLevelType w:val="hybridMultilevel"/>
    <w:tmpl w:val="4C826A1E"/>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0"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9710888"/>
    <w:multiLevelType w:val="hybridMultilevel"/>
    <w:tmpl w:val="0FF81E9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5DDC104B"/>
    <w:multiLevelType w:val="hybridMultilevel"/>
    <w:tmpl w:val="30FCB8BE"/>
    <w:lvl w:ilvl="0" w:tplc="DAF20BC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1A7678"/>
    <w:multiLevelType w:val="hybridMultilevel"/>
    <w:tmpl w:val="35E048C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345EF"/>
    <w:multiLevelType w:val="hybridMultilevel"/>
    <w:tmpl w:val="2BD27C90"/>
    <w:lvl w:ilvl="0" w:tplc="B8DED05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3F0AC2"/>
    <w:multiLevelType w:val="hybridMultilevel"/>
    <w:tmpl w:val="426A29FE"/>
    <w:lvl w:ilvl="0" w:tplc="FF9816EE">
      <w:start w:val="1"/>
      <w:numFmt w:val="bullet"/>
      <w:lvlText w:val=""/>
      <w:lvlJc w:val="left"/>
      <w:pPr>
        <w:tabs>
          <w:tab w:val="num" w:pos="720"/>
        </w:tabs>
        <w:ind w:left="720" w:hanging="360"/>
      </w:pPr>
      <w:rPr>
        <w:rFonts w:ascii="Wingdings" w:hAnsi="Wingdings" w:hint="default"/>
      </w:rPr>
    </w:lvl>
    <w:lvl w:ilvl="1" w:tplc="D46E1C06">
      <w:start w:val="1"/>
      <w:numFmt w:val="bullet"/>
      <w:lvlText w:val="-"/>
      <w:lvlJc w:val="left"/>
      <w:pPr>
        <w:tabs>
          <w:tab w:val="num" w:pos="1440"/>
        </w:tabs>
        <w:ind w:left="1440" w:hanging="360"/>
      </w:pPr>
      <w:rPr>
        <w:rFonts w:ascii="Verdana" w:hAnsi="Verdana" w:hint="default"/>
      </w:rPr>
    </w:lvl>
    <w:lvl w:ilvl="2" w:tplc="C18CC286" w:tentative="1">
      <w:start w:val="1"/>
      <w:numFmt w:val="bullet"/>
      <w:lvlText w:val=""/>
      <w:lvlJc w:val="left"/>
      <w:pPr>
        <w:tabs>
          <w:tab w:val="num" w:pos="2160"/>
        </w:tabs>
        <w:ind w:left="2160" w:hanging="360"/>
      </w:pPr>
      <w:rPr>
        <w:rFonts w:ascii="Wingdings" w:hAnsi="Wingdings" w:hint="default"/>
      </w:rPr>
    </w:lvl>
    <w:lvl w:ilvl="3" w:tplc="059A28D2" w:tentative="1">
      <w:start w:val="1"/>
      <w:numFmt w:val="bullet"/>
      <w:lvlText w:val=""/>
      <w:lvlJc w:val="left"/>
      <w:pPr>
        <w:tabs>
          <w:tab w:val="num" w:pos="2880"/>
        </w:tabs>
        <w:ind w:left="2880" w:hanging="360"/>
      </w:pPr>
      <w:rPr>
        <w:rFonts w:ascii="Wingdings" w:hAnsi="Wingdings" w:hint="default"/>
      </w:rPr>
    </w:lvl>
    <w:lvl w:ilvl="4" w:tplc="6D9C818A" w:tentative="1">
      <w:start w:val="1"/>
      <w:numFmt w:val="bullet"/>
      <w:lvlText w:val=""/>
      <w:lvlJc w:val="left"/>
      <w:pPr>
        <w:tabs>
          <w:tab w:val="num" w:pos="3600"/>
        </w:tabs>
        <w:ind w:left="3600" w:hanging="360"/>
      </w:pPr>
      <w:rPr>
        <w:rFonts w:ascii="Wingdings" w:hAnsi="Wingdings" w:hint="default"/>
      </w:rPr>
    </w:lvl>
    <w:lvl w:ilvl="5" w:tplc="2350F4DC" w:tentative="1">
      <w:start w:val="1"/>
      <w:numFmt w:val="bullet"/>
      <w:lvlText w:val=""/>
      <w:lvlJc w:val="left"/>
      <w:pPr>
        <w:tabs>
          <w:tab w:val="num" w:pos="4320"/>
        </w:tabs>
        <w:ind w:left="4320" w:hanging="360"/>
      </w:pPr>
      <w:rPr>
        <w:rFonts w:ascii="Wingdings" w:hAnsi="Wingdings" w:hint="default"/>
      </w:rPr>
    </w:lvl>
    <w:lvl w:ilvl="6" w:tplc="601810F6" w:tentative="1">
      <w:start w:val="1"/>
      <w:numFmt w:val="bullet"/>
      <w:lvlText w:val=""/>
      <w:lvlJc w:val="left"/>
      <w:pPr>
        <w:tabs>
          <w:tab w:val="num" w:pos="5040"/>
        </w:tabs>
        <w:ind w:left="5040" w:hanging="360"/>
      </w:pPr>
      <w:rPr>
        <w:rFonts w:ascii="Wingdings" w:hAnsi="Wingdings" w:hint="default"/>
      </w:rPr>
    </w:lvl>
    <w:lvl w:ilvl="7" w:tplc="0E120E16" w:tentative="1">
      <w:start w:val="1"/>
      <w:numFmt w:val="bullet"/>
      <w:lvlText w:val=""/>
      <w:lvlJc w:val="left"/>
      <w:pPr>
        <w:tabs>
          <w:tab w:val="num" w:pos="5760"/>
        </w:tabs>
        <w:ind w:left="5760" w:hanging="360"/>
      </w:pPr>
      <w:rPr>
        <w:rFonts w:ascii="Wingdings" w:hAnsi="Wingdings" w:hint="default"/>
      </w:rPr>
    </w:lvl>
    <w:lvl w:ilvl="8" w:tplc="C15A4DC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E534720"/>
    <w:multiLevelType w:val="hybridMultilevel"/>
    <w:tmpl w:val="1B921BF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7A0F0C"/>
    <w:multiLevelType w:val="hybridMultilevel"/>
    <w:tmpl w:val="931C3DD0"/>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CFA590A"/>
    <w:multiLevelType w:val="hybridMultilevel"/>
    <w:tmpl w:val="141E35C8"/>
    <w:lvl w:ilvl="0" w:tplc="16B8D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05945"/>
    <w:multiLevelType w:val="hybridMultilevel"/>
    <w:tmpl w:val="F2EA7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41"/>
  </w:num>
  <w:num w:numId="3">
    <w:abstractNumId w:val="23"/>
  </w:num>
  <w:num w:numId="4">
    <w:abstractNumId w:val="38"/>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5"/>
  </w:num>
  <w:num w:numId="8">
    <w:abstractNumId w:val="34"/>
  </w:num>
  <w:num w:numId="9">
    <w:abstractNumId w:val="35"/>
  </w:num>
  <w:num w:numId="10">
    <w:abstractNumId w:val="11"/>
  </w:num>
  <w:num w:numId="11">
    <w:abstractNumId w:val="26"/>
  </w:num>
  <w:num w:numId="12">
    <w:abstractNumId w:val="17"/>
  </w:num>
  <w:num w:numId="13">
    <w:abstractNumId w:val="7"/>
  </w:num>
  <w:num w:numId="14">
    <w:abstractNumId w:val="40"/>
  </w:num>
  <w:num w:numId="15">
    <w:abstractNumId w:val="42"/>
  </w:num>
  <w:num w:numId="16">
    <w:abstractNumId w:val="10"/>
  </w:num>
  <w:num w:numId="17">
    <w:abstractNumId w:val="30"/>
  </w:num>
  <w:num w:numId="18">
    <w:abstractNumId w:val="14"/>
  </w:num>
  <w:num w:numId="19">
    <w:abstractNumId w:val="6"/>
  </w:num>
  <w:num w:numId="20">
    <w:abstractNumId w:val="0"/>
  </w:num>
  <w:num w:numId="21">
    <w:abstractNumId w:val="39"/>
  </w:num>
  <w:num w:numId="22">
    <w:abstractNumId w:val="13"/>
  </w:num>
  <w:num w:numId="23">
    <w:abstractNumId w:val="32"/>
  </w:num>
  <w:num w:numId="2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19"/>
  </w:num>
  <w:num w:numId="26">
    <w:abstractNumId w:val="4"/>
  </w:num>
  <w:num w:numId="27">
    <w:abstractNumId w:val="2"/>
  </w:num>
  <w:num w:numId="28">
    <w:abstractNumId w:val="8"/>
  </w:num>
  <w:num w:numId="29">
    <w:abstractNumId w:val="33"/>
  </w:num>
  <w:num w:numId="30">
    <w:abstractNumId w:val="9"/>
  </w:num>
  <w:num w:numId="31">
    <w:abstractNumId w:val="1"/>
  </w:num>
  <w:num w:numId="32">
    <w:abstractNumId w:val="27"/>
  </w:num>
  <w:num w:numId="33">
    <w:abstractNumId w:val="37"/>
  </w:num>
  <w:num w:numId="34">
    <w:abstractNumId w:val="31"/>
  </w:num>
  <w:num w:numId="35">
    <w:abstractNumId w:val="20"/>
  </w:num>
  <w:num w:numId="36">
    <w:abstractNumId w:val="46"/>
  </w:num>
  <w:num w:numId="37">
    <w:abstractNumId w:val="22"/>
  </w:num>
  <w:num w:numId="38">
    <w:abstractNumId w:val="12"/>
  </w:num>
  <w:num w:numId="39">
    <w:abstractNumId w:val="18"/>
  </w:num>
  <w:num w:numId="40">
    <w:abstractNumId w:val="16"/>
  </w:num>
  <w:num w:numId="41">
    <w:abstractNumId w:val="45"/>
  </w:num>
  <w:num w:numId="42">
    <w:abstractNumId w:val="36"/>
  </w:num>
  <w:num w:numId="43">
    <w:abstractNumId w:val="24"/>
  </w:num>
  <w:num w:numId="44">
    <w:abstractNumId w:val="15"/>
  </w:num>
  <w:num w:numId="45">
    <w:abstractNumId w:val="29"/>
  </w:num>
  <w:num w:numId="46">
    <w:abstractNumId w:val="25"/>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C63"/>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272"/>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58"/>
    <w:rsid w:val="000749EF"/>
    <w:rsid w:val="00074B63"/>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BA5"/>
    <w:rsid w:val="000D5ED4"/>
    <w:rsid w:val="000D606D"/>
    <w:rsid w:val="000D6241"/>
    <w:rsid w:val="000D6D38"/>
    <w:rsid w:val="000D75FD"/>
    <w:rsid w:val="000E068D"/>
    <w:rsid w:val="000E0B14"/>
    <w:rsid w:val="000E0F87"/>
    <w:rsid w:val="000E1474"/>
    <w:rsid w:val="000E1909"/>
    <w:rsid w:val="000E201E"/>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52"/>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556"/>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4B7"/>
    <w:rsid w:val="001E3ADE"/>
    <w:rsid w:val="001E3BBC"/>
    <w:rsid w:val="001E3C84"/>
    <w:rsid w:val="001E3D77"/>
    <w:rsid w:val="001E3D93"/>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B5A"/>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A7"/>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25C"/>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25E"/>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1B1"/>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211"/>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A5A"/>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CF3"/>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0D51"/>
    <w:rsid w:val="0039113C"/>
    <w:rsid w:val="00391408"/>
    <w:rsid w:val="00391896"/>
    <w:rsid w:val="003919B8"/>
    <w:rsid w:val="00391D58"/>
    <w:rsid w:val="00392313"/>
    <w:rsid w:val="00392AA6"/>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312"/>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0D8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00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5F"/>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58"/>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F2"/>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064"/>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4F03"/>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5C1"/>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12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0D4"/>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9F1"/>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9D0"/>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145"/>
    <w:rsid w:val="005E6E34"/>
    <w:rsid w:val="005E700F"/>
    <w:rsid w:val="005E7165"/>
    <w:rsid w:val="005E7267"/>
    <w:rsid w:val="005E7300"/>
    <w:rsid w:val="005E74B6"/>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9DF"/>
    <w:rsid w:val="005F2A7B"/>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976"/>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B61"/>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0D95"/>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47"/>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B740B"/>
    <w:rsid w:val="006C00B3"/>
    <w:rsid w:val="006C012F"/>
    <w:rsid w:val="006C078A"/>
    <w:rsid w:val="006C0A56"/>
    <w:rsid w:val="006C0E04"/>
    <w:rsid w:val="006C0F64"/>
    <w:rsid w:val="006C142E"/>
    <w:rsid w:val="006C1D94"/>
    <w:rsid w:val="006C1F22"/>
    <w:rsid w:val="006C2241"/>
    <w:rsid w:val="006C227E"/>
    <w:rsid w:val="006C28EF"/>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E43"/>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1FE"/>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5BB1"/>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B41"/>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15"/>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1DBE"/>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B07"/>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9B"/>
    <w:rsid w:val="008330ED"/>
    <w:rsid w:val="00833705"/>
    <w:rsid w:val="008345B8"/>
    <w:rsid w:val="00834883"/>
    <w:rsid w:val="00834A62"/>
    <w:rsid w:val="008350F0"/>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879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B7D4F"/>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6B8"/>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3CA"/>
    <w:rsid w:val="00907520"/>
    <w:rsid w:val="00907C6F"/>
    <w:rsid w:val="00910611"/>
    <w:rsid w:val="00910CE7"/>
    <w:rsid w:val="00910D61"/>
    <w:rsid w:val="009117F0"/>
    <w:rsid w:val="009118F9"/>
    <w:rsid w:val="00911B59"/>
    <w:rsid w:val="00912030"/>
    <w:rsid w:val="00912B0F"/>
    <w:rsid w:val="00913977"/>
    <w:rsid w:val="00913D3F"/>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5DD"/>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47FEE"/>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4C"/>
    <w:rsid w:val="009647FF"/>
    <w:rsid w:val="00965C48"/>
    <w:rsid w:val="00965E56"/>
    <w:rsid w:val="00965F20"/>
    <w:rsid w:val="00966232"/>
    <w:rsid w:val="009664C7"/>
    <w:rsid w:val="00966C97"/>
    <w:rsid w:val="009701DF"/>
    <w:rsid w:val="0097047F"/>
    <w:rsid w:val="00970F83"/>
    <w:rsid w:val="009713B4"/>
    <w:rsid w:val="009714D0"/>
    <w:rsid w:val="00971DB8"/>
    <w:rsid w:val="00971DC3"/>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E67"/>
    <w:rsid w:val="009E5F3B"/>
    <w:rsid w:val="009E638D"/>
    <w:rsid w:val="009E66EC"/>
    <w:rsid w:val="009E6951"/>
    <w:rsid w:val="009E6D81"/>
    <w:rsid w:val="009E6E97"/>
    <w:rsid w:val="009E75C1"/>
    <w:rsid w:val="009E76AC"/>
    <w:rsid w:val="009E775E"/>
    <w:rsid w:val="009F02F1"/>
    <w:rsid w:val="009F0439"/>
    <w:rsid w:val="009F0447"/>
    <w:rsid w:val="009F083C"/>
    <w:rsid w:val="009F0961"/>
    <w:rsid w:val="009F0B3C"/>
    <w:rsid w:val="009F0B96"/>
    <w:rsid w:val="009F13EE"/>
    <w:rsid w:val="009F15B7"/>
    <w:rsid w:val="009F191D"/>
    <w:rsid w:val="009F1A8A"/>
    <w:rsid w:val="009F1AC3"/>
    <w:rsid w:val="009F1B43"/>
    <w:rsid w:val="009F2287"/>
    <w:rsid w:val="009F2485"/>
    <w:rsid w:val="009F25E1"/>
    <w:rsid w:val="009F26B9"/>
    <w:rsid w:val="009F36C9"/>
    <w:rsid w:val="009F3700"/>
    <w:rsid w:val="009F38D6"/>
    <w:rsid w:val="009F3A26"/>
    <w:rsid w:val="009F3FBC"/>
    <w:rsid w:val="009F44D2"/>
    <w:rsid w:val="009F4AEA"/>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6ED"/>
    <w:rsid w:val="00A2677B"/>
    <w:rsid w:val="00A26789"/>
    <w:rsid w:val="00A26894"/>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DF4"/>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C43"/>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1B1"/>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72A"/>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83B"/>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7A1"/>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BF3"/>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2D6"/>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BEE"/>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C9A"/>
    <w:rsid w:val="00BE7E3C"/>
    <w:rsid w:val="00BF0021"/>
    <w:rsid w:val="00BF0B99"/>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25A"/>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3C8"/>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244"/>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1FF"/>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AC9"/>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B0F"/>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313"/>
    <w:rsid w:val="00D304F7"/>
    <w:rsid w:val="00D30E06"/>
    <w:rsid w:val="00D313A0"/>
    <w:rsid w:val="00D315F5"/>
    <w:rsid w:val="00D31AEF"/>
    <w:rsid w:val="00D31FA1"/>
    <w:rsid w:val="00D3215F"/>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07F5"/>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AD9"/>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2B2"/>
    <w:rsid w:val="00E1249C"/>
    <w:rsid w:val="00E12591"/>
    <w:rsid w:val="00E1261E"/>
    <w:rsid w:val="00E1297B"/>
    <w:rsid w:val="00E12A7C"/>
    <w:rsid w:val="00E12BE9"/>
    <w:rsid w:val="00E12F2F"/>
    <w:rsid w:val="00E1307B"/>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DA"/>
    <w:rsid w:val="00E228B3"/>
    <w:rsid w:val="00E22B61"/>
    <w:rsid w:val="00E22F60"/>
    <w:rsid w:val="00E23125"/>
    <w:rsid w:val="00E23250"/>
    <w:rsid w:val="00E2368E"/>
    <w:rsid w:val="00E23F4D"/>
    <w:rsid w:val="00E240B5"/>
    <w:rsid w:val="00E2433C"/>
    <w:rsid w:val="00E244C7"/>
    <w:rsid w:val="00E248BA"/>
    <w:rsid w:val="00E24D2A"/>
    <w:rsid w:val="00E24F06"/>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236"/>
    <w:rsid w:val="00E826AF"/>
    <w:rsid w:val="00E828BB"/>
    <w:rsid w:val="00E82B2A"/>
    <w:rsid w:val="00E830AE"/>
    <w:rsid w:val="00E8328C"/>
    <w:rsid w:val="00E832B4"/>
    <w:rsid w:val="00E836B7"/>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C78"/>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29F"/>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90E"/>
    <w:rsid w:val="00EF1B57"/>
    <w:rsid w:val="00EF1D7F"/>
    <w:rsid w:val="00EF1E6F"/>
    <w:rsid w:val="00EF1EA0"/>
    <w:rsid w:val="00EF287E"/>
    <w:rsid w:val="00EF2FEA"/>
    <w:rsid w:val="00EF303C"/>
    <w:rsid w:val="00EF31F2"/>
    <w:rsid w:val="00EF3221"/>
    <w:rsid w:val="00EF32F7"/>
    <w:rsid w:val="00EF3770"/>
    <w:rsid w:val="00EF38BD"/>
    <w:rsid w:val="00EF3BE0"/>
    <w:rsid w:val="00EF3D1C"/>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92"/>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9D2"/>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03C"/>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8EA"/>
    <w:rsid w:val="00F75B2A"/>
    <w:rsid w:val="00F75B9D"/>
    <w:rsid w:val="00F76193"/>
    <w:rsid w:val="00F77049"/>
    <w:rsid w:val="00F77167"/>
    <w:rsid w:val="00F773BF"/>
    <w:rsid w:val="00F7742D"/>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0FCA"/>
    <w:rsid w:val="00F91047"/>
    <w:rsid w:val="00F915FC"/>
    <w:rsid w:val="00F91D33"/>
    <w:rsid w:val="00F920FC"/>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6E7C"/>
    <w:rsid w:val="00FA76B7"/>
    <w:rsid w:val="00FA78BF"/>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AEC"/>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615"/>
    <w:pPr>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660947"/>
    <w:pPr>
      <w:keepNext/>
      <w:spacing w:before="12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660947"/>
    <w:pPr>
      <w:keepNext/>
      <w:spacing w:before="60" w:after="60"/>
      <w:outlineLvl w:val="2"/>
    </w:pPr>
    <w:rPr>
      <w:rFonts w:ascii="Arial" w:eastAsia="Arial" w:hAnsi="Arial" w:cs="Arial"/>
      <w:b/>
      <w:bCs/>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3GPP Caption Table,Ca"/>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3GPP Caption Table Char,Ca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660947"/>
    <w:rPr>
      <w:rFonts w:ascii="Arial" w:eastAsia="Arial" w:hAnsi="Arial" w:cs="Arial"/>
      <w:b/>
      <w:bCs/>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列出段落1 Char,中等深浅网格 1 - 着色 21 Char,¥¡¡¡¡ì¬º¥¹¥È¶ÎÂä Char,ÁÐ³ö¶ÎÂä Char,列表段落1 Char,—ño’i—Ž Char,¥ê¥¹¥È¶ÎÂä Char,1st level - Bullet List Paragraph Char,목록단락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660947"/>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B4">
    <w:name w:val="B4"/>
    <w:basedOn w:val="List4"/>
    <w:link w:val="B4Char"/>
    <w:rsid w:val="00B918CA"/>
    <w:pPr>
      <w:spacing w:after="180"/>
      <w:ind w:left="1418" w:hanging="284"/>
      <w:contextualSpacing w:val="0"/>
    </w:pPr>
    <w:rPr>
      <w:rFonts w:eastAsia="宋体"/>
      <w:szCs w:val="20"/>
      <w:lang w:val="en-GB"/>
    </w:rPr>
  </w:style>
  <w:style w:type="paragraph" w:customStyle="1" w:styleId="B5">
    <w:name w:val="B5"/>
    <w:basedOn w:val="List5"/>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List4">
    <w:name w:val="List 4"/>
    <w:basedOn w:val="Normal"/>
    <w:rsid w:val="00B918CA"/>
    <w:pPr>
      <w:ind w:left="1132" w:hanging="283"/>
      <w:contextualSpacing/>
    </w:pPr>
  </w:style>
  <w:style w:type="paragraph" w:styleId="List5">
    <w:name w:val="List 5"/>
    <w:basedOn w:val="Normal"/>
    <w:rsid w:val="00B918CA"/>
    <w:pPr>
      <w:ind w:left="1415" w:hanging="283"/>
      <w:contextualSpacing/>
    </w:pPr>
  </w:style>
  <w:style w:type="character" w:customStyle="1" w:styleId="TALCar">
    <w:name w:val="TAL Car"/>
    <w:link w:val="TAL"/>
    <w:qFormat/>
    <w:rsid w:val="004B3DDE"/>
    <w:rPr>
      <w:rFonts w:ascii="Arial" w:eastAsia="Times New Roman" w:hAnsi="Arial"/>
      <w:sz w:val="18"/>
      <w:lang w:val="en-GB" w:eastAsia="en-US"/>
    </w:rPr>
  </w:style>
  <w:style w:type="paragraph" w:customStyle="1" w:styleId="3GPPText">
    <w:name w:val="3GPP Text"/>
    <w:basedOn w:val="Normal"/>
    <w:link w:val="3GPPTextChar"/>
    <w:qFormat/>
    <w:rsid w:val="00660947"/>
    <w:pPr>
      <w:overflowPunct w:val="0"/>
      <w:autoSpaceDE w:val="0"/>
      <w:autoSpaceDN w:val="0"/>
      <w:adjustRightInd w:val="0"/>
      <w:textAlignment w:val="baseline"/>
    </w:pPr>
    <w:rPr>
      <w:rFonts w:eastAsia="宋体"/>
      <w:szCs w:val="20"/>
    </w:rPr>
  </w:style>
  <w:style w:type="character" w:customStyle="1" w:styleId="3GPPTextChar">
    <w:name w:val="3GPP Text Char"/>
    <w:link w:val="3GPPText"/>
    <w:qFormat/>
    <w:rsid w:val="00660947"/>
    <w:rPr>
      <w:lang w:eastAsia="en-US"/>
    </w:rPr>
  </w:style>
  <w:style w:type="paragraph" w:customStyle="1" w:styleId="Observation">
    <w:name w:val="Observation"/>
    <w:basedOn w:val="Normal"/>
    <w:qFormat/>
    <w:rsid w:val="00432E58"/>
    <w:pPr>
      <w:numPr>
        <w:numId w:val="32"/>
      </w:numPr>
      <w:tabs>
        <w:tab w:val="left" w:pos="1701"/>
        <w:tab w:val="left" w:pos="2835"/>
      </w:tabs>
      <w:overflowPunct w:val="0"/>
      <w:autoSpaceDE w:val="0"/>
      <w:autoSpaceDN w:val="0"/>
      <w:adjustRightInd w:val="0"/>
      <w:spacing w:after="120"/>
      <w:ind w:left="1588" w:hanging="1588"/>
      <w:textAlignment w:val="baseline"/>
    </w:pPr>
    <w:rPr>
      <w:rFonts w:ascii="Arial" w:hAnsi="Arial"/>
      <w:b/>
      <w:bCs/>
      <w:szCs w:val="20"/>
      <w:lang w:val="en-GB" w:eastAsia="ja-JP"/>
    </w:rPr>
  </w:style>
  <w:style w:type="paragraph" w:customStyle="1" w:styleId="Proposal">
    <w:name w:val="Proposal"/>
    <w:basedOn w:val="BodyText"/>
    <w:qFormat/>
    <w:rsid w:val="00432E58"/>
    <w:pPr>
      <w:numPr>
        <w:numId w:val="37"/>
      </w:numPr>
      <w:tabs>
        <w:tab w:val="left" w:pos="1701"/>
      </w:tabs>
      <w:overflowPunct w:val="0"/>
      <w:autoSpaceDE w:val="0"/>
      <w:autoSpaceDN w:val="0"/>
      <w:adjustRightInd w:val="0"/>
      <w:textAlignment w:val="baseline"/>
    </w:pPr>
    <w:rPr>
      <w:rFonts w:ascii="Arial" w:eastAsia="Times New Roman" w:hAnsi="Arial"/>
      <w:b/>
      <w:bCs/>
      <w:szCs w:val="20"/>
      <w:lang w:val="en-GB" w:eastAsia="zh-CN"/>
    </w:rPr>
  </w:style>
  <w:style w:type="character" w:customStyle="1" w:styleId="TAHCar">
    <w:name w:val="TAH Car"/>
    <w:link w:val="TAH"/>
    <w:qFormat/>
    <w:locked/>
    <w:rsid w:val="00812615"/>
    <w:rPr>
      <w:rFonts w:ascii="Arial" w:eastAsia="Times New Roman" w:hAnsi="Arial"/>
      <w:b/>
      <w:sz w:val="18"/>
      <w:lang w:val="en-GB" w:eastAsia="en-US"/>
    </w:rPr>
  </w:style>
  <w:style w:type="character" w:customStyle="1" w:styleId="TACChar">
    <w:name w:val="TAC Char"/>
    <w:link w:val="TAC"/>
    <w:locked/>
    <w:rsid w:val="00812615"/>
    <w:rPr>
      <w:rFonts w:ascii="Arial" w:eastAsia="Times New Roman" w:hAnsi="Arial"/>
      <w:sz w:val="18"/>
      <w:lang w:val="en-GB" w:eastAsia="en-GB"/>
    </w:rPr>
  </w:style>
  <w:style w:type="paragraph" w:customStyle="1" w:styleId="TAN">
    <w:name w:val="TAN"/>
    <w:basedOn w:val="TAL"/>
    <w:rsid w:val="00812615"/>
    <w:pPr>
      <w:widowControl w:val="0"/>
      <w:spacing w:before="100" w:beforeAutospacing="1" w:after="100" w:afterAutospacing="1"/>
      <w:ind w:left="851" w:hanging="851"/>
      <w:jc w:val="left"/>
    </w:pPr>
    <w:rPr>
      <w:rFonts w:eastAsia="Malgun Gothic"/>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22828543">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882265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165519">
      <w:bodyDiv w:val="1"/>
      <w:marLeft w:val="0"/>
      <w:marRight w:val="0"/>
      <w:marTop w:val="0"/>
      <w:marBottom w:val="0"/>
      <w:divBdr>
        <w:top w:val="none" w:sz="0" w:space="0" w:color="auto"/>
        <w:left w:val="none" w:sz="0" w:space="0" w:color="auto"/>
        <w:bottom w:val="none" w:sz="0" w:space="0" w:color="auto"/>
        <w:right w:val="none" w:sz="0" w:space="0" w:color="auto"/>
      </w:divBdr>
    </w:div>
    <w:div w:id="382020762">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47140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87375659">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609406">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3299304">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953273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8706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8090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BEB6D-2455-48A1-8055-D3A0B4FCB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16</Pages>
  <Words>6475</Words>
  <Characters>36914</Characters>
  <Application>Microsoft Office Word</Application>
  <DocSecurity>0</DocSecurity>
  <Lines>307</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Vivo</Company>
  <LinksUpToDate>false</LinksUpToDate>
  <CharactersWithSpaces>43303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10</cp:revision>
  <cp:lastPrinted>2011-08-03T09:36:00Z</cp:lastPrinted>
  <dcterms:created xsi:type="dcterms:W3CDTF">2021-10-22T04:56:00Z</dcterms:created>
  <dcterms:modified xsi:type="dcterms:W3CDTF">2021-10-22T05:37:00Z</dcterms:modified>
</cp:coreProperties>
</file>